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7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3828"/>
        <w:gridCol w:w="1800"/>
        <w:gridCol w:w="340"/>
        <w:gridCol w:w="1521"/>
      </w:tblGrid>
      <w:tr w:rsidR="002B73E0" w:rsidRPr="00D725A8" w14:paraId="3F5B3CA9" w14:textId="77777777" w:rsidTr="00F22474">
        <w:trPr>
          <w:trHeight w:hRule="exact" w:val="1418"/>
        </w:trPr>
        <w:tc>
          <w:tcPr>
            <w:tcW w:w="3828" w:type="dxa"/>
          </w:tcPr>
          <w:p w14:paraId="2DD07469" w14:textId="77777777" w:rsidR="00864EFC" w:rsidRPr="00D725A8" w:rsidRDefault="00D725A8" w:rsidP="00D725A8">
            <w:pPr>
              <w:pStyle w:val="Mottagare"/>
            </w:pPr>
            <w:bookmarkStart w:id="0" w:name="bkmMottagare" w:colFirst="0" w:colLast="0"/>
            <w:r w:rsidRPr="00D725A8">
              <w:t>Regional Utveckling och Samverkan i miljömålssystemet</w:t>
            </w:r>
            <w:r>
              <w:rPr>
                <w:sz w:val="23"/>
                <w:szCs w:val="23"/>
              </w:rPr>
              <w:t xml:space="preserve"> (</w:t>
            </w:r>
            <w:r>
              <w:t>RUS)</w:t>
            </w:r>
          </w:p>
        </w:tc>
        <w:tc>
          <w:tcPr>
            <w:tcW w:w="1800" w:type="dxa"/>
          </w:tcPr>
          <w:p w14:paraId="310EA89A" w14:textId="77777777" w:rsidR="00254583" w:rsidRPr="00D725A8" w:rsidRDefault="00D725A8" w:rsidP="006820F2">
            <w:pPr>
              <w:pStyle w:val="LedRubH"/>
              <w:rPr>
                <w:noProof w:val="0"/>
              </w:rPr>
            </w:pPr>
            <w:bookmarkStart w:id="1" w:name="bkmVarRefRub"/>
            <w:r>
              <w:rPr>
                <w:noProof w:val="0"/>
              </w:rPr>
              <w:t>Vår referens</w:t>
            </w:r>
            <w:bookmarkEnd w:id="1"/>
          </w:p>
          <w:p w14:paraId="1A66E83A" w14:textId="69FD7BF5" w:rsidR="00FA60B9" w:rsidRPr="00D725A8" w:rsidRDefault="00BD6EED" w:rsidP="00E7671F">
            <w:pPr>
              <w:pStyle w:val="LedTextH"/>
              <w:rPr>
                <w:noProof w:val="0"/>
              </w:rPr>
            </w:pPr>
            <w:r>
              <w:rPr>
                <w:noProof w:val="0"/>
              </w:rPr>
              <w:t>Anette Myhr</w:t>
            </w:r>
          </w:p>
          <w:p w14:paraId="78E7A919" w14:textId="77777777" w:rsidR="00254583" w:rsidRPr="00D725A8" w:rsidRDefault="00D725A8" w:rsidP="006820F2">
            <w:pPr>
              <w:pStyle w:val="LedRubH"/>
              <w:rPr>
                <w:noProof w:val="0"/>
              </w:rPr>
            </w:pPr>
            <w:bookmarkStart w:id="2" w:name="bkmErRefRub"/>
            <w:r>
              <w:rPr>
                <w:noProof w:val="0"/>
              </w:rPr>
              <w:t>Er referens</w:t>
            </w:r>
            <w:bookmarkEnd w:id="2"/>
          </w:p>
          <w:p w14:paraId="6A4F0E7A" w14:textId="77777777" w:rsidR="002B73E0" w:rsidRPr="00D725A8" w:rsidRDefault="00D725A8" w:rsidP="00E7671F">
            <w:pPr>
              <w:pStyle w:val="LedTextH"/>
              <w:rPr>
                <w:noProof w:val="0"/>
              </w:rPr>
            </w:pPr>
            <w:bookmarkStart w:id="3" w:name="bkmErRef"/>
            <w:r>
              <w:rPr>
                <w:noProof w:val="0"/>
              </w:rPr>
              <w:t>Birgit Nielsen</w:t>
            </w:r>
            <w:bookmarkEnd w:id="3"/>
          </w:p>
        </w:tc>
        <w:tc>
          <w:tcPr>
            <w:tcW w:w="340" w:type="dxa"/>
          </w:tcPr>
          <w:p w14:paraId="75EB5BD2" w14:textId="77777777" w:rsidR="002B73E0" w:rsidRPr="00D725A8" w:rsidRDefault="002B73E0" w:rsidP="00254583">
            <w:pPr>
              <w:jc w:val="right"/>
            </w:pPr>
          </w:p>
        </w:tc>
        <w:tc>
          <w:tcPr>
            <w:tcW w:w="1521" w:type="dxa"/>
          </w:tcPr>
          <w:p w14:paraId="612E9101" w14:textId="77777777" w:rsidR="0094630B" w:rsidRPr="00D725A8" w:rsidRDefault="00D725A8" w:rsidP="00505EEE">
            <w:pPr>
              <w:pStyle w:val="LedRubV"/>
              <w:rPr>
                <w:noProof w:val="0"/>
              </w:rPr>
            </w:pPr>
            <w:bookmarkStart w:id="4" w:name="bkmDatumRub"/>
            <w:r>
              <w:rPr>
                <w:noProof w:val="0"/>
              </w:rPr>
              <w:t>Datum</w:t>
            </w:r>
            <w:bookmarkEnd w:id="4"/>
          </w:p>
          <w:p w14:paraId="527DCE2C" w14:textId="6844764E" w:rsidR="002B73E0" w:rsidRPr="00D725A8" w:rsidRDefault="00BD6EED" w:rsidP="00363E69">
            <w:pPr>
              <w:pStyle w:val="LedTextV"/>
              <w:rPr>
                <w:noProof w:val="0"/>
              </w:rPr>
            </w:pPr>
            <w:r>
              <w:rPr>
                <w:noProof w:val="0"/>
              </w:rPr>
              <w:t>2023-08-25</w:t>
            </w:r>
          </w:p>
        </w:tc>
      </w:tr>
      <w:tr w:rsidR="00A50FE2" w:rsidRPr="00D725A8" w14:paraId="7EF816D4" w14:textId="77777777" w:rsidTr="00BF6F4A">
        <w:trPr>
          <w:trHeight w:hRule="exact" w:val="567"/>
        </w:trPr>
        <w:tc>
          <w:tcPr>
            <w:tcW w:w="7489" w:type="dxa"/>
            <w:gridSpan w:val="4"/>
          </w:tcPr>
          <w:p w14:paraId="2A32EE98" w14:textId="77777777" w:rsidR="00A50FE2" w:rsidRPr="00D725A8" w:rsidRDefault="00A50FE2" w:rsidP="002174C8">
            <w:bookmarkStart w:id="5" w:name="bkmDateTemp"/>
            <w:bookmarkEnd w:id="0"/>
            <w:bookmarkEnd w:id="5"/>
          </w:p>
        </w:tc>
      </w:tr>
    </w:tbl>
    <w:p w14:paraId="0E90CC83" w14:textId="0C18C3D9" w:rsidR="00A50FE2" w:rsidRPr="00D725A8" w:rsidRDefault="00D725A8" w:rsidP="00F92DC5">
      <w:pPr>
        <w:pStyle w:val="Rubrik1"/>
      </w:pPr>
      <w:bookmarkStart w:id="6" w:name="bkmRubrik"/>
      <w:bookmarkStart w:id="7" w:name="bkmRubrikTabort"/>
      <w:r>
        <w:t>Fordonsuppgifter avseende år 20</w:t>
      </w:r>
      <w:bookmarkEnd w:id="6"/>
      <w:r w:rsidR="00C25EFA">
        <w:t>2</w:t>
      </w:r>
      <w:r w:rsidR="00BD6EED">
        <w:t>2</w:t>
      </w:r>
    </w:p>
    <w:p w14:paraId="64027D0D" w14:textId="76914C1C" w:rsidR="00D725A8" w:rsidRDefault="00D725A8" w:rsidP="00D725A8">
      <w:pPr>
        <w:pStyle w:val="Brdtext"/>
      </w:pPr>
      <w:bookmarkStart w:id="8" w:name="bkmStart"/>
      <w:bookmarkEnd w:id="7"/>
      <w:bookmarkEnd w:id="8"/>
      <w:r>
        <w:t>Följande uppgifter har tagi</w:t>
      </w:r>
      <w:r w:rsidR="00C25EFA">
        <w:t>ts fram på kommunnivå för år 202</w:t>
      </w:r>
      <w:r w:rsidR="00BD6EED">
        <w:t>2</w:t>
      </w:r>
      <w:r>
        <w:t xml:space="preserve">: </w:t>
      </w:r>
    </w:p>
    <w:p w14:paraId="4E845628" w14:textId="77777777" w:rsidR="00D725A8" w:rsidRDefault="00D725A8" w:rsidP="004D17F8">
      <w:pPr>
        <w:pStyle w:val="Brdtext"/>
        <w:numPr>
          <w:ilvl w:val="0"/>
          <w:numId w:val="20"/>
        </w:numPr>
      </w:pPr>
      <w:r>
        <w:t>Bilinnehav per 1000-invånare.</w:t>
      </w:r>
    </w:p>
    <w:p w14:paraId="45EA0EBA" w14:textId="77777777" w:rsidR="00D725A8" w:rsidRDefault="00D725A8" w:rsidP="004D17F8">
      <w:pPr>
        <w:pStyle w:val="Brdtext"/>
        <w:numPr>
          <w:ilvl w:val="0"/>
          <w:numId w:val="20"/>
        </w:numPr>
      </w:pPr>
      <w:r>
        <w:t xml:space="preserve">Genomsnittlig körsträcka per bil respektive per invånare. </w:t>
      </w:r>
    </w:p>
    <w:p w14:paraId="291EEEC6" w14:textId="77777777" w:rsidR="00D725A8" w:rsidRDefault="00D725A8" w:rsidP="004D17F8">
      <w:pPr>
        <w:pStyle w:val="Brdtext"/>
        <w:numPr>
          <w:ilvl w:val="0"/>
          <w:numId w:val="20"/>
        </w:numPr>
      </w:pPr>
      <w:r>
        <w:t>Antal ”tungstarka” respektive ”lättsvaga” personbilar.</w:t>
      </w:r>
    </w:p>
    <w:p w14:paraId="22BAFB9F" w14:textId="77777777" w:rsidR="004418D5" w:rsidRDefault="004418D5" w:rsidP="004418D5">
      <w:pPr>
        <w:pStyle w:val="Default"/>
      </w:pPr>
    </w:p>
    <w:p w14:paraId="7A53C67E" w14:textId="15B48817" w:rsidR="004418D5" w:rsidRDefault="004418D5" w:rsidP="004418D5">
      <w:pPr>
        <w:pStyle w:val="Brdtext"/>
      </w:pPr>
      <w:r w:rsidRPr="004418D5">
        <w:t>Statistikregistret för fordon baseras på Transportstyrelsens vägtrafikregister över samtliga fordon som är registrerade i Sverige. De använda uppgifterna från Statistikregistret för fordon avs</w:t>
      </w:r>
      <w:r>
        <w:t>er fordonsparken vid årsskiftet eller nyregistreringar under aktuellt år.</w:t>
      </w:r>
    </w:p>
    <w:p w14:paraId="7AF2D7C4" w14:textId="77777777" w:rsidR="004418D5" w:rsidRDefault="004418D5" w:rsidP="004418D5">
      <w:pPr>
        <w:pStyle w:val="Brdtext"/>
      </w:pPr>
      <w:r w:rsidRPr="004418D5">
        <w:t xml:space="preserve">Uppgifter om körsträckor kommer från Transporstyrelsens register för samtliga </w:t>
      </w:r>
      <w:r w:rsidR="00077E60">
        <w:t>besiktigade</w:t>
      </w:r>
      <w:r w:rsidRPr="004418D5">
        <w:t xml:space="preserve"> fordon och kompletteras med information om de perioder som fordonen inte varit i trafik. För fordon som inte har besiktigats används metodskattningar.</w:t>
      </w:r>
    </w:p>
    <w:p w14:paraId="514C6E1E" w14:textId="77777777" w:rsidR="004418D5" w:rsidRDefault="004418D5" w:rsidP="004418D5">
      <w:pPr>
        <w:pStyle w:val="Brdtext"/>
      </w:pPr>
      <w:r>
        <w:t>Modellen för beräkningar av körsträckor beskrivs i följande PM:</w:t>
      </w:r>
    </w:p>
    <w:p w14:paraId="7C294EBC" w14:textId="77777777" w:rsidR="004418D5" w:rsidRDefault="00126195" w:rsidP="004418D5">
      <w:pPr>
        <w:pStyle w:val="Brdtext"/>
      </w:pPr>
      <w:hyperlink r:id="rId8" w:history="1">
        <w:r w:rsidR="004418D5" w:rsidRPr="00107059">
          <w:rPr>
            <w:rStyle w:val="Hyperlnk"/>
          </w:rPr>
          <w:t>http://www.trafa.se/PageDocuments/Reviderad_modell_foer_beraekning_av_koerstraeckor_%e2%80%93_nya_data_foer_vaegtrafiken_1999-2009.pdf</w:t>
        </w:r>
      </w:hyperlink>
    </w:p>
    <w:p w14:paraId="57BE7A55" w14:textId="77777777" w:rsidR="004418D5" w:rsidRDefault="004418D5" w:rsidP="004418D5">
      <w:pPr>
        <w:pStyle w:val="Brdtext"/>
      </w:pPr>
    </w:p>
    <w:p w14:paraId="4167E86B" w14:textId="77777777" w:rsidR="004418D5" w:rsidRPr="004418D5" w:rsidRDefault="004418D5" w:rsidP="004418D5">
      <w:pPr>
        <w:pStyle w:val="Rubrik1"/>
      </w:pPr>
      <w:r w:rsidRPr="004418D5">
        <w:t xml:space="preserve">Begreppsförklaring </w:t>
      </w:r>
    </w:p>
    <w:p w14:paraId="4A4C2D08" w14:textId="77777777" w:rsidR="004418D5" w:rsidRPr="004418D5" w:rsidRDefault="004418D5" w:rsidP="004D17F8">
      <w:pPr>
        <w:pStyle w:val="Rubrik2"/>
      </w:pPr>
      <w:r w:rsidRPr="004418D5">
        <w:t xml:space="preserve">Bilinnehav per 1 000-invånare </w:t>
      </w:r>
    </w:p>
    <w:p w14:paraId="676875C7" w14:textId="427B5C2F" w:rsidR="004418D5" w:rsidRDefault="004418D5" w:rsidP="004D17F8">
      <w:pPr>
        <w:pStyle w:val="Brdtext"/>
      </w:pPr>
      <w:r w:rsidRPr="004418D5">
        <w:t>Avser samtliga personbilar</w:t>
      </w:r>
      <w:r w:rsidR="00F80A87">
        <w:t xml:space="preserve"> </w:t>
      </w:r>
      <w:r w:rsidRPr="004418D5">
        <w:t>i trafik vid årsskiftet</w:t>
      </w:r>
      <w:r>
        <w:t xml:space="preserve"> </w:t>
      </w:r>
      <w:r w:rsidR="00C25EFA">
        <w:t>202</w:t>
      </w:r>
      <w:r w:rsidR="00BD6EED">
        <w:t>2</w:t>
      </w:r>
      <w:r w:rsidR="006F0F50">
        <w:t>/20</w:t>
      </w:r>
      <w:r w:rsidR="00C25EFA">
        <w:t>2</w:t>
      </w:r>
      <w:r w:rsidR="00BD6EED">
        <w:t>3</w:t>
      </w:r>
      <w:r w:rsidR="006F0F50">
        <w:t xml:space="preserve"> </w:t>
      </w:r>
      <w:r>
        <w:t>per kommun</w:t>
      </w:r>
      <w:r w:rsidRPr="004418D5">
        <w:t>.</w:t>
      </w:r>
      <w:r>
        <w:t xml:space="preserve"> Befolkningsuppgifter har hämtats från SCB:s hemsida och avser</w:t>
      </w:r>
      <w:r w:rsidR="00C25EFA">
        <w:t xml:space="preserve"> befolkningen per 1 november 202</w:t>
      </w:r>
      <w:r w:rsidR="00BD6EED">
        <w:t>2</w:t>
      </w:r>
      <w:r>
        <w:t>.</w:t>
      </w:r>
      <w:r w:rsidRPr="004418D5">
        <w:t xml:space="preserve"> </w:t>
      </w:r>
    </w:p>
    <w:p w14:paraId="58481E85" w14:textId="1171498C" w:rsidR="00F80A87" w:rsidRDefault="00F80A87" w:rsidP="00F80A87">
      <w:pPr>
        <w:pStyle w:val="Brdtext"/>
      </w:pPr>
      <w:r>
        <w:t>Uppgifterna redovisas per kommun där personbilen är registrerad vilket ej nödvändigtvis är kommunen där personbilen är stationerad. Avser alla personbilar oavsett om ägaren är en privatperson eller en juridisk person.</w:t>
      </w:r>
    </w:p>
    <w:p w14:paraId="43180F5F" w14:textId="77777777" w:rsidR="00955D80" w:rsidRPr="004418D5" w:rsidRDefault="00955D80" w:rsidP="00955D80">
      <w:pPr>
        <w:pStyle w:val="Rubrik2"/>
      </w:pPr>
      <w:r w:rsidRPr="004418D5">
        <w:lastRenderedPageBreak/>
        <w:t xml:space="preserve">Genomsnittlig körsträcka per bil </w:t>
      </w:r>
      <w:r>
        <w:t>respektive per invånare</w:t>
      </w:r>
      <w:r w:rsidRPr="004418D5">
        <w:t xml:space="preserve"> </w:t>
      </w:r>
    </w:p>
    <w:p w14:paraId="0D1278CC" w14:textId="4BECB681" w:rsidR="00955D80" w:rsidRDefault="00955D80" w:rsidP="00955D80">
      <w:pPr>
        <w:pStyle w:val="Brdtext"/>
      </w:pPr>
      <w:r w:rsidRPr="004418D5">
        <w:t xml:space="preserve">Den sammanlagda körsträckan för alla bilar som varit </w:t>
      </w:r>
      <w:r>
        <w:t>i trafik någon gång under året, divideras med antal personbilar som varit i trafik någon gång under året respekti</w:t>
      </w:r>
      <w:r w:rsidR="00C25EFA">
        <w:t>ve befolkning per 1 november 202</w:t>
      </w:r>
      <w:r w:rsidR="00BD6EED">
        <w:t>2</w:t>
      </w:r>
      <w:r>
        <w:t>. Befolkningsuppgifter hämtade från SCB:s hemsida.</w:t>
      </w:r>
    </w:p>
    <w:p w14:paraId="18B0CFF3" w14:textId="77777777" w:rsidR="00955D80" w:rsidRPr="004418D5" w:rsidRDefault="00955D80" w:rsidP="00955D80">
      <w:pPr>
        <w:pStyle w:val="Brdtext"/>
      </w:pPr>
      <w:r>
        <w:t>Uppgifterna redovisas per kommun där personbilen är registrerad vilket ej nödvändigtvis är kommunen där personbilen är stationerad. Avser alla personbilar oavsett om ägaren är en privatperson eller en juridisk person.</w:t>
      </w:r>
    </w:p>
    <w:p w14:paraId="4340E776" w14:textId="77777777" w:rsidR="004418D5" w:rsidRPr="004418D5" w:rsidRDefault="0074261D" w:rsidP="004D17F8">
      <w:pPr>
        <w:pStyle w:val="Rubrik2"/>
      </w:pPr>
      <w:r>
        <w:t>Antal</w:t>
      </w:r>
      <w:r w:rsidR="004418D5" w:rsidRPr="004418D5">
        <w:t xml:space="preserve"> tungstarka respektive lättsvaga personbilar </w:t>
      </w:r>
    </w:p>
    <w:p w14:paraId="2BFC7368" w14:textId="3A14508E" w:rsidR="004418D5" w:rsidRDefault="006F0F50" w:rsidP="004D17F8">
      <w:pPr>
        <w:pStyle w:val="Brdtext"/>
      </w:pPr>
      <w:r>
        <w:t>Avser personb</w:t>
      </w:r>
      <w:r w:rsidR="00C25EFA">
        <w:t>ilar i trafik vid årsskiftet 202</w:t>
      </w:r>
      <w:r w:rsidR="00BD6EED">
        <w:t>2</w:t>
      </w:r>
      <w:r>
        <w:t>/20</w:t>
      </w:r>
      <w:r w:rsidR="00C25EFA">
        <w:t>2</w:t>
      </w:r>
      <w:r w:rsidR="00BD6EED">
        <w:t>3</w:t>
      </w:r>
      <w:r w:rsidR="0051639F">
        <w:t>. Tunga</w:t>
      </w:r>
      <w:r w:rsidR="004418D5" w:rsidRPr="004418D5">
        <w:t xml:space="preserve">/starka avser bilar som väger över 1 500 kg och samtidigt har en motorstyrka på mer än 115 kW (156 hk). Till kategorin lätta/svaga bilar räknas bilar med en vikt på högst 1 250 kg och samtidigt motoreffekt under 85 kW (115 hk). </w:t>
      </w:r>
    </w:p>
    <w:p w14:paraId="7BA86C1B" w14:textId="77777777" w:rsidR="00E75CF2" w:rsidRDefault="00E75CF2" w:rsidP="00AC3477">
      <w:pPr>
        <w:pStyle w:val="Rubrik1"/>
      </w:pPr>
    </w:p>
    <w:p w14:paraId="4A993AFE" w14:textId="61F930AF" w:rsidR="00AC3477" w:rsidRDefault="00AC3477" w:rsidP="00AC3477">
      <w:pPr>
        <w:pStyle w:val="Rubrik1"/>
      </w:pPr>
      <w:r>
        <w:t>Jämförbarhet</w:t>
      </w:r>
      <w:r w:rsidR="00BD6EED">
        <w:t xml:space="preserve"> </w:t>
      </w:r>
    </w:p>
    <w:p w14:paraId="7378F3F1" w14:textId="77777777" w:rsidR="00AC3477" w:rsidRDefault="00AC3477" w:rsidP="00AC3477">
      <w:pPr>
        <w:pStyle w:val="Brdtext"/>
      </w:pPr>
      <w:r>
        <w:t xml:space="preserve">På grund av en administrativ ändring i Transportstyrelsen Vägtrafikregister </w:t>
      </w:r>
      <w:r w:rsidRPr="00AC3477">
        <w:t>har antalet</w:t>
      </w:r>
      <w:r>
        <w:t xml:space="preserve"> personbilar i okänd kommun (AAAA) ökat. Personbilar ägda av p</w:t>
      </w:r>
      <w:r w:rsidRPr="00AC3477">
        <w:t>ersoner med skydda</w:t>
      </w:r>
      <w:r>
        <w:t xml:space="preserve">d identitet registrerades </w:t>
      </w:r>
      <w:r w:rsidR="00C601A4">
        <w:t>innan år 2014</w:t>
      </w:r>
      <w:r w:rsidRPr="00AC3477">
        <w:t xml:space="preserve"> i Örebro kommun men numera i kommun AAAA. </w:t>
      </w:r>
    </w:p>
    <w:p w14:paraId="1F090015" w14:textId="0C3142B7" w:rsidR="00C609DA" w:rsidRDefault="00C609DA" w:rsidP="00E75CF2">
      <w:pPr>
        <w:pStyle w:val="Brdtext"/>
      </w:pPr>
      <w:r w:rsidRPr="00C609DA">
        <w:t xml:space="preserve">Från år 2018 så är uppgifterna i Fordonsregistret förändrade när det gäller avregistrerade fordon. De fordon som under året blivit avregistrerade är hänförda till den kommun där ägaren finns som avregistrerade fordonet, (tidigare var det den som ägde fordonet när det var i trafik/avställt innan avregistreringen), vilket kan medföra att förändringen av </w:t>
      </w:r>
      <w:r>
        <w:t>körsträckan i</w:t>
      </w:r>
      <w:r w:rsidRPr="00C609DA">
        <w:t xml:space="preserve"> enskilda kommuner, jämfört med tidigare år, kan vara väldigt stora så man bör vara försiktig med jämförelser med tidigare år.</w:t>
      </w:r>
    </w:p>
    <w:p w14:paraId="58D92F29" w14:textId="44AEE363" w:rsidR="005C5B9D" w:rsidRDefault="005C5B9D" w:rsidP="00E75CF2">
      <w:pPr>
        <w:pStyle w:val="Brdtext"/>
      </w:pPr>
      <w:r>
        <w:t>Den 20 maj 2018 fick Sverige nya besiktningsregler för personbilar. De tidigare fasta besiktningsperioderna slopades och nästa besiktning ska numera ske inom 14 månader från senaste besiktningen (gäller från och med den tredje besiktningen efter fordonet tagits i bruk). Justering av modellen för att beräkna körsträckor har därmed justerats för de nya reglerna vilket innebär ett marginellt tidsseriebrott mellan 2018 och 2019</w:t>
      </w:r>
      <w:r w:rsidR="002C1B34">
        <w:t xml:space="preserve"> för totalen. Effekten för enskilda kommuner har inte studerats.</w:t>
      </w:r>
    </w:p>
    <w:p w14:paraId="650941CD" w14:textId="77777777" w:rsidR="00BD6EED" w:rsidRDefault="00BD6EED" w:rsidP="00E75CF2">
      <w:pPr>
        <w:pStyle w:val="Brdtext"/>
      </w:pPr>
    </w:p>
    <w:p w14:paraId="7980EC61" w14:textId="77777777" w:rsidR="00BD6EED" w:rsidRDefault="00BD6EED" w:rsidP="00E75CF2">
      <w:pPr>
        <w:pStyle w:val="Brdtext"/>
      </w:pPr>
      <w:r w:rsidRPr="00BD6EED">
        <w:rPr>
          <w:rFonts w:asciiTheme="majorHAnsi" w:eastAsiaTheme="majorEastAsia" w:hAnsiTheme="majorHAnsi" w:cstheme="majorBidi"/>
          <w:b/>
          <w:bCs/>
          <w:sz w:val="28"/>
          <w:szCs w:val="28"/>
        </w:rPr>
        <w:t xml:space="preserve">Användbarhet </w:t>
      </w:r>
    </w:p>
    <w:p w14:paraId="1A809A3C" w14:textId="158A7E0C" w:rsidR="00BD6EED" w:rsidRPr="00E75CF2" w:rsidRDefault="00BD6EED" w:rsidP="00E75CF2">
      <w:pPr>
        <w:pStyle w:val="Brdtext"/>
      </w:pPr>
      <w:r>
        <w:t xml:space="preserve">En begränsning för användandet utgörs av att det i registren framgår hur mycket ett fordon har kört, men inte var alla kilometer har </w:t>
      </w:r>
      <w:r>
        <w:t>körts.</w:t>
      </w:r>
      <w:r>
        <w:t xml:space="preserve"> I de framtagna körsträckorna ingår även de mil som blivit körda i utlandet. I uppgifterna om liter per invånare ingår alla bilar vars ägare är skriven i kommunen, inkl. fordon</w:t>
      </w:r>
      <w:r>
        <w:t xml:space="preserve"> ägda av juridiska personer.</w:t>
      </w:r>
    </w:p>
    <w:p w14:paraId="014696D8" w14:textId="2C1B02F5" w:rsidR="00F80A87" w:rsidRPr="00AC3477" w:rsidRDefault="00F80A87" w:rsidP="00AC3477">
      <w:pPr>
        <w:pStyle w:val="Brdtext"/>
      </w:pPr>
    </w:p>
    <w:p w14:paraId="089BD2A4" w14:textId="77777777" w:rsidR="00AC3477" w:rsidRPr="00AC3477" w:rsidRDefault="00AC3477" w:rsidP="00AC3477">
      <w:pPr>
        <w:pStyle w:val="Brdtext"/>
      </w:pPr>
    </w:p>
    <w:p w14:paraId="5CEC89F0" w14:textId="77777777" w:rsidR="00D33B01" w:rsidRPr="00D33B01" w:rsidRDefault="00D33B01" w:rsidP="00D33B01">
      <w:pPr>
        <w:pStyle w:val="Brdtext"/>
      </w:pPr>
    </w:p>
    <w:sectPr w:rsidR="00D33B01" w:rsidRPr="00D33B01" w:rsidSect="002B436B">
      <w:headerReference w:type="default" r:id="rId9"/>
      <w:headerReference w:type="first" r:id="rId10"/>
      <w:footerReference w:type="first" r:id="rId11"/>
      <w:pgSz w:w="11906" w:h="16838" w:code="9"/>
      <w:pgMar w:top="2552" w:right="1701" w:bottom="2041" w:left="2722" w:header="851"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DAA07" w14:textId="77777777" w:rsidR="00D725A8" w:rsidRDefault="00D725A8" w:rsidP="00B61A29">
      <w:r>
        <w:separator/>
      </w:r>
    </w:p>
  </w:endnote>
  <w:endnote w:type="continuationSeparator" w:id="0">
    <w:p w14:paraId="3A448FB0" w14:textId="77777777" w:rsidR="00D725A8" w:rsidRDefault="00D725A8" w:rsidP="00B61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7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600" w:firstRow="0" w:lastRow="0" w:firstColumn="0" w:lastColumn="0" w:noHBand="1" w:noVBand="1"/>
    </w:tblPr>
    <w:tblGrid>
      <w:gridCol w:w="5628"/>
      <w:gridCol w:w="295"/>
      <w:gridCol w:w="1877"/>
    </w:tblGrid>
    <w:tr w:rsidR="00D725A8" w:rsidRPr="00C25EFA" w14:paraId="151BBA69" w14:textId="77777777" w:rsidTr="005808E4">
      <w:tc>
        <w:tcPr>
          <w:tcW w:w="5628" w:type="dxa"/>
        </w:tcPr>
        <w:p w14:paraId="2329FD49" w14:textId="77777777" w:rsidR="00D725A8" w:rsidRPr="00505EEE" w:rsidRDefault="00D725A8" w:rsidP="006E4C3C">
          <w:pPr>
            <w:pStyle w:val="FotTextHFet"/>
          </w:pPr>
          <w:bookmarkStart w:id="10" w:name="bkmFotForetag"/>
          <w:bookmarkStart w:id="11" w:name="bkmFot"/>
          <w:r>
            <w:t>Trafikanalys</w:t>
          </w:r>
          <w:bookmarkEnd w:id="10"/>
        </w:p>
        <w:p w14:paraId="1CE6A354" w14:textId="77777777" w:rsidR="00D725A8" w:rsidRPr="00505EEE" w:rsidRDefault="00D725A8" w:rsidP="00877E78">
          <w:pPr>
            <w:pStyle w:val="FotTextH"/>
          </w:pPr>
          <w:bookmarkStart w:id="12" w:name="bkmFotAdress"/>
          <w:r>
            <w:t>Akademigatan 2</w:t>
          </w:r>
          <w:bookmarkEnd w:id="12"/>
        </w:p>
        <w:p w14:paraId="57147DC5" w14:textId="77777777" w:rsidR="00D725A8" w:rsidRPr="00505EEE" w:rsidRDefault="00D725A8" w:rsidP="00877E78">
          <w:pPr>
            <w:pStyle w:val="FotTextH"/>
          </w:pPr>
          <w:bookmarkStart w:id="13" w:name="bkmFotPostAdress"/>
          <w:r>
            <w:t>831 40 Östersund</w:t>
          </w:r>
          <w:bookmarkEnd w:id="13"/>
        </w:p>
      </w:tc>
      <w:tc>
        <w:tcPr>
          <w:tcW w:w="295" w:type="dxa"/>
        </w:tcPr>
        <w:p w14:paraId="4829C782" w14:textId="77777777" w:rsidR="00D725A8" w:rsidRPr="00505EEE" w:rsidRDefault="00D725A8" w:rsidP="00505EEE"/>
      </w:tc>
      <w:tc>
        <w:tcPr>
          <w:tcW w:w="1877" w:type="dxa"/>
        </w:tcPr>
        <w:p w14:paraId="05D79102" w14:textId="77777777" w:rsidR="00D725A8" w:rsidRPr="00F92DC5" w:rsidRDefault="00D725A8" w:rsidP="00505EEE">
          <w:pPr>
            <w:pStyle w:val="FotTextV"/>
            <w:rPr>
              <w:lang w:val="en-US"/>
            </w:rPr>
          </w:pPr>
          <w:bookmarkStart w:id="14" w:name="bkmFotTel"/>
          <w:r>
            <w:rPr>
              <w:lang w:val="en-US"/>
            </w:rPr>
            <w:t>Tel 010 414 42 00</w:t>
          </w:r>
          <w:bookmarkEnd w:id="14"/>
        </w:p>
        <w:p w14:paraId="39E2B7D8" w14:textId="77777777" w:rsidR="00D725A8" w:rsidRPr="00F92DC5" w:rsidRDefault="00D725A8" w:rsidP="00505EEE">
          <w:pPr>
            <w:pStyle w:val="FotTextV"/>
            <w:rPr>
              <w:lang w:val="en-US"/>
            </w:rPr>
          </w:pPr>
          <w:bookmarkStart w:id="15" w:name="bkmFotFax"/>
          <w:r>
            <w:rPr>
              <w:lang w:val="en-US"/>
            </w:rPr>
            <w:t>Fax 010 414 42 10</w:t>
          </w:r>
          <w:bookmarkEnd w:id="15"/>
        </w:p>
        <w:p w14:paraId="49B3A333" w14:textId="77777777" w:rsidR="00D725A8" w:rsidRPr="00F92DC5" w:rsidRDefault="00D725A8" w:rsidP="00505EEE">
          <w:pPr>
            <w:pStyle w:val="FotTextV"/>
            <w:rPr>
              <w:lang w:val="en-US"/>
            </w:rPr>
          </w:pPr>
          <w:bookmarkStart w:id="16" w:name="bkmFotEpost"/>
          <w:r>
            <w:rPr>
              <w:lang w:val="en-US"/>
            </w:rPr>
            <w:t>trafikanalys@trafa.se</w:t>
          </w:r>
          <w:bookmarkEnd w:id="16"/>
        </w:p>
        <w:p w14:paraId="0B88AB2E" w14:textId="77777777" w:rsidR="00D725A8" w:rsidRPr="00F92DC5" w:rsidRDefault="00D725A8" w:rsidP="00505EEE">
          <w:pPr>
            <w:pStyle w:val="FotTextVFet"/>
            <w:rPr>
              <w:lang w:val="en-US"/>
            </w:rPr>
          </w:pPr>
          <w:bookmarkStart w:id="17" w:name="bkmFotWww"/>
          <w:r>
            <w:rPr>
              <w:lang w:val="en-US"/>
            </w:rPr>
            <w:t>www.trafa.se</w:t>
          </w:r>
          <w:bookmarkEnd w:id="17"/>
        </w:p>
      </w:tc>
    </w:tr>
    <w:bookmarkEnd w:id="11"/>
  </w:tbl>
  <w:p w14:paraId="63CB188C" w14:textId="77777777" w:rsidR="00D54F54" w:rsidRPr="00F92DC5" w:rsidRDefault="00D54F54" w:rsidP="00D725A8">
    <w:pPr>
      <w:pStyle w:val="Sidfot"/>
      <w:rPr>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49B09" w14:textId="77777777" w:rsidR="00D725A8" w:rsidRDefault="00D725A8" w:rsidP="00B61A29">
      <w:r>
        <w:separator/>
      </w:r>
    </w:p>
  </w:footnote>
  <w:footnote w:type="continuationSeparator" w:id="0">
    <w:p w14:paraId="25FE58EF" w14:textId="77777777" w:rsidR="00D725A8" w:rsidRDefault="00D725A8" w:rsidP="00B61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183" w:type="dxa"/>
      <w:tblInd w:w="-1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7"/>
      <w:gridCol w:w="1526"/>
    </w:tblGrid>
    <w:tr w:rsidR="00210765" w14:paraId="52BE60B9" w14:textId="77777777" w:rsidTr="00210765">
      <w:trPr>
        <w:trHeight w:hRule="exact" w:val="1361"/>
      </w:trPr>
      <w:tc>
        <w:tcPr>
          <w:tcW w:w="7657" w:type="dxa"/>
        </w:tcPr>
        <w:p w14:paraId="592241A5" w14:textId="77777777" w:rsidR="00210765" w:rsidRDefault="00210765" w:rsidP="00505EEE">
          <w:pPr>
            <w:jc w:val="right"/>
            <w:rPr>
              <w:noProof/>
            </w:rPr>
          </w:pPr>
        </w:p>
      </w:tc>
      <w:tc>
        <w:tcPr>
          <w:tcW w:w="1526" w:type="dxa"/>
          <w:vAlign w:val="bottom"/>
        </w:tcPr>
        <w:sdt>
          <w:sdtPr>
            <w:rPr>
              <w:rStyle w:val="Sidnummer"/>
            </w:rPr>
            <w:id w:val="43771667"/>
            <w:docPartObj>
              <w:docPartGallery w:val="Page Numbers (Top of Page)"/>
              <w:docPartUnique/>
            </w:docPartObj>
          </w:sdtPr>
          <w:sdtEndPr>
            <w:rPr>
              <w:rStyle w:val="Sidnummer"/>
            </w:rPr>
          </w:sdtEndPr>
          <w:sdtContent>
            <w:p w14:paraId="123D3F9F" w14:textId="77777777" w:rsidR="00210765" w:rsidRPr="00210765" w:rsidRDefault="00B14F30" w:rsidP="00210765">
              <w:pPr>
                <w:rPr>
                  <w:sz w:val="15"/>
                </w:rPr>
              </w:pPr>
              <w:r w:rsidRPr="007D2A6D">
                <w:rPr>
                  <w:rStyle w:val="Sidnummer"/>
                </w:rPr>
                <w:fldChar w:fldCharType="begin"/>
              </w:r>
              <w:r w:rsidR="00210765" w:rsidRPr="007D2A6D">
                <w:rPr>
                  <w:rStyle w:val="Sidnummer"/>
                </w:rPr>
                <w:instrText xml:space="preserve"> PAGE </w:instrText>
              </w:r>
              <w:r w:rsidRPr="007D2A6D">
                <w:rPr>
                  <w:rStyle w:val="Sidnummer"/>
                </w:rPr>
                <w:fldChar w:fldCharType="separate"/>
              </w:r>
              <w:r w:rsidR="00C25EFA">
                <w:rPr>
                  <w:rStyle w:val="Sidnummer"/>
                  <w:noProof/>
                </w:rPr>
                <w:t>2</w:t>
              </w:r>
              <w:r w:rsidRPr="007D2A6D">
                <w:rPr>
                  <w:rStyle w:val="Sidnummer"/>
                </w:rPr>
                <w:fldChar w:fldCharType="end"/>
              </w:r>
              <w:r w:rsidR="00210765" w:rsidRPr="007D2A6D">
                <w:rPr>
                  <w:rStyle w:val="Sidnummer"/>
                </w:rPr>
                <w:t>(</w:t>
              </w:r>
              <w:r w:rsidRPr="007D2A6D">
                <w:rPr>
                  <w:rStyle w:val="Sidnummer"/>
                </w:rPr>
                <w:fldChar w:fldCharType="begin"/>
              </w:r>
              <w:r w:rsidR="00210765" w:rsidRPr="007D2A6D">
                <w:rPr>
                  <w:rStyle w:val="Sidnummer"/>
                </w:rPr>
                <w:instrText xml:space="preserve"> NUMPAGES </w:instrText>
              </w:r>
              <w:r w:rsidRPr="007D2A6D">
                <w:rPr>
                  <w:rStyle w:val="Sidnummer"/>
                </w:rPr>
                <w:fldChar w:fldCharType="separate"/>
              </w:r>
              <w:r w:rsidR="00C25EFA">
                <w:rPr>
                  <w:rStyle w:val="Sidnummer"/>
                  <w:noProof/>
                </w:rPr>
                <w:t>2</w:t>
              </w:r>
              <w:r w:rsidRPr="007D2A6D">
                <w:rPr>
                  <w:rStyle w:val="Sidnummer"/>
                </w:rPr>
                <w:fldChar w:fldCharType="end"/>
              </w:r>
              <w:r w:rsidR="00210765" w:rsidRPr="007D2A6D">
                <w:rPr>
                  <w:rStyle w:val="Sidnummer"/>
                </w:rPr>
                <w:t>)</w:t>
              </w:r>
            </w:p>
          </w:sdtContent>
        </w:sdt>
      </w:tc>
    </w:tr>
  </w:tbl>
  <w:p w14:paraId="6C916841" w14:textId="77777777" w:rsidR="00A4386C" w:rsidRDefault="00A4386C" w:rsidP="00A4386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183" w:type="dxa"/>
      <w:tblInd w:w="-1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7"/>
      <w:gridCol w:w="1526"/>
    </w:tblGrid>
    <w:tr w:rsidR="003E095C" w14:paraId="71F0BE24" w14:textId="77777777" w:rsidTr="003E095C">
      <w:trPr>
        <w:trHeight w:hRule="exact" w:val="1361"/>
      </w:trPr>
      <w:tc>
        <w:tcPr>
          <w:tcW w:w="7657" w:type="dxa"/>
        </w:tcPr>
        <w:p w14:paraId="00502D32" w14:textId="48A1B404" w:rsidR="003E095C" w:rsidRDefault="00E75CF2" w:rsidP="00337AA3">
          <w:pPr>
            <w:pStyle w:val="Sidhuvud"/>
            <w:rPr>
              <w:noProof/>
            </w:rPr>
          </w:pPr>
          <w:bookmarkStart w:id="9" w:name="bkmLogga"/>
          <w:r>
            <w:rPr>
              <w:noProof/>
            </w:rPr>
            <w:drawing>
              <wp:inline distT="0" distB="0" distL="0" distR="0" wp14:anchorId="7E83D557" wp14:editId="229C6D48">
                <wp:extent cx="1947600" cy="5400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fikanalys_logo_color.emf"/>
                        <pic:cNvPicPr/>
                      </pic:nvPicPr>
                      <pic:blipFill>
                        <a:blip r:embed="rId1">
                          <a:extLst>
                            <a:ext uri="{28A0092B-C50C-407E-A947-70E740481C1C}">
                              <a14:useLocalDpi xmlns:a14="http://schemas.microsoft.com/office/drawing/2010/main" val="0"/>
                            </a:ext>
                          </a:extLst>
                        </a:blip>
                        <a:stretch>
                          <a:fillRect/>
                        </a:stretch>
                      </pic:blipFill>
                      <pic:spPr>
                        <a:xfrm>
                          <a:off x="0" y="0"/>
                          <a:ext cx="1947600" cy="540000"/>
                        </a:xfrm>
                        <a:prstGeom prst="rect">
                          <a:avLst/>
                        </a:prstGeom>
                      </pic:spPr>
                    </pic:pic>
                  </a:graphicData>
                </a:graphic>
              </wp:inline>
            </w:drawing>
          </w:r>
          <w:bookmarkEnd w:id="9"/>
        </w:p>
      </w:tc>
      <w:tc>
        <w:tcPr>
          <w:tcW w:w="1526" w:type="dxa"/>
          <w:vAlign w:val="bottom"/>
        </w:tcPr>
        <w:sdt>
          <w:sdtPr>
            <w:rPr>
              <w:rStyle w:val="Sidnummer"/>
            </w:rPr>
            <w:id w:val="250395305"/>
            <w:docPartObj>
              <w:docPartGallery w:val="Page Numbers (Top of Page)"/>
              <w:docPartUnique/>
            </w:docPartObj>
          </w:sdtPr>
          <w:sdtEndPr>
            <w:rPr>
              <w:rStyle w:val="Sidnummer"/>
            </w:rPr>
          </w:sdtEndPr>
          <w:sdtContent>
            <w:p w14:paraId="1EE27D61" w14:textId="77777777" w:rsidR="003E095C" w:rsidRPr="003E095C" w:rsidRDefault="00B14F30" w:rsidP="003E095C">
              <w:pPr>
                <w:rPr>
                  <w:sz w:val="15"/>
                </w:rPr>
              </w:pPr>
              <w:r w:rsidRPr="007D2A6D">
                <w:rPr>
                  <w:rStyle w:val="Sidnummer"/>
                </w:rPr>
                <w:fldChar w:fldCharType="begin"/>
              </w:r>
              <w:r w:rsidR="003E095C" w:rsidRPr="007D2A6D">
                <w:rPr>
                  <w:rStyle w:val="Sidnummer"/>
                </w:rPr>
                <w:instrText xml:space="preserve"> PAGE </w:instrText>
              </w:r>
              <w:r w:rsidRPr="007D2A6D">
                <w:rPr>
                  <w:rStyle w:val="Sidnummer"/>
                </w:rPr>
                <w:fldChar w:fldCharType="separate"/>
              </w:r>
              <w:r w:rsidR="00C25EFA">
                <w:rPr>
                  <w:rStyle w:val="Sidnummer"/>
                  <w:noProof/>
                </w:rPr>
                <w:t>1</w:t>
              </w:r>
              <w:r w:rsidRPr="007D2A6D">
                <w:rPr>
                  <w:rStyle w:val="Sidnummer"/>
                </w:rPr>
                <w:fldChar w:fldCharType="end"/>
              </w:r>
              <w:r w:rsidR="003E095C" w:rsidRPr="007D2A6D">
                <w:rPr>
                  <w:rStyle w:val="Sidnummer"/>
                </w:rPr>
                <w:t>(</w:t>
              </w:r>
              <w:r w:rsidRPr="007D2A6D">
                <w:rPr>
                  <w:rStyle w:val="Sidnummer"/>
                </w:rPr>
                <w:fldChar w:fldCharType="begin"/>
              </w:r>
              <w:r w:rsidR="003E095C" w:rsidRPr="007D2A6D">
                <w:rPr>
                  <w:rStyle w:val="Sidnummer"/>
                </w:rPr>
                <w:instrText xml:space="preserve"> NUMPAGES </w:instrText>
              </w:r>
              <w:r w:rsidRPr="007D2A6D">
                <w:rPr>
                  <w:rStyle w:val="Sidnummer"/>
                </w:rPr>
                <w:fldChar w:fldCharType="separate"/>
              </w:r>
              <w:r w:rsidR="00C25EFA">
                <w:rPr>
                  <w:rStyle w:val="Sidnummer"/>
                  <w:noProof/>
                </w:rPr>
                <w:t>2</w:t>
              </w:r>
              <w:r w:rsidRPr="007D2A6D">
                <w:rPr>
                  <w:rStyle w:val="Sidnummer"/>
                </w:rPr>
                <w:fldChar w:fldCharType="end"/>
              </w:r>
              <w:r w:rsidR="003E095C" w:rsidRPr="007D2A6D">
                <w:rPr>
                  <w:rStyle w:val="Sidnummer"/>
                </w:rPr>
                <w:t>)</w:t>
              </w:r>
            </w:p>
          </w:sdtContent>
        </w:sdt>
      </w:tc>
    </w:tr>
  </w:tbl>
  <w:p w14:paraId="3BBB5361" w14:textId="77777777" w:rsidR="00D4061F" w:rsidRDefault="00D4061F" w:rsidP="00337AA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49A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D8C1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60CE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28E0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720A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84D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382C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38CE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A4AF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97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276AC6"/>
    <w:multiLevelType w:val="hybridMultilevel"/>
    <w:tmpl w:val="015C8C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8C7116"/>
    <w:multiLevelType w:val="hybridMultilevel"/>
    <w:tmpl w:val="3AC60D6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1781534"/>
    <w:multiLevelType w:val="multilevel"/>
    <w:tmpl w:val="FA841E4A"/>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14" w:hanging="354"/>
      </w:pPr>
      <w:rPr>
        <w:rFonts w:hint="default"/>
      </w:rPr>
    </w:lvl>
    <w:lvl w:ilvl="2">
      <w:start w:val="1"/>
      <w:numFmt w:val="lowerRoman"/>
      <w:pStyle w:val="Numreradlista3"/>
      <w:lvlText w:val="%3."/>
      <w:lvlJc w:val="left"/>
      <w:pPr>
        <w:ind w:left="1072" w:hanging="35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62C52E7"/>
    <w:multiLevelType w:val="multilevel"/>
    <w:tmpl w:val="A08A759A"/>
    <w:lvl w:ilvl="0">
      <w:start w:val="1"/>
      <w:numFmt w:val="bullet"/>
      <w:pStyle w:val="Punktlista"/>
      <w:lvlText w:val=""/>
      <w:lvlJc w:val="left"/>
      <w:pPr>
        <w:ind w:left="357" w:hanging="357"/>
      </w:pPr>
      <w:rPr>
        <w:rFonts w:ascii="Symbol" w:hAnsi="Symbol" w:hint="default"/>
      </w:rPr>
    </w:lvl>
    <w:lvl w:ilvl="1">
      <w:start w:val="1"/>
      <w:numFmt w:val="bullet"/>
      <w:pStyle w:val="Punktlista2"/>
      <w:lvlText w:val="o"/>
      <w:lvlJc w:val="left"/>
      <w:pPr>
        <w:ind w:left="714" w:hanging="357"/>
      </w:pPr>
      <w:rPr>
        <w:rFonts w:ascii="Courier New" w:hAnsi="Courier New" w:hint="default"/>
      </w:rPr>
    </w:lvl>
    <w:lvl w:ilvl="2">
      <w:start w:val="1"/>
      <w:numFmt w:val="bullet"/>
      <w:pStyle w:val="Punktlista3"/>
      <w:lvlText w:val=""/>
      <w:lvlJc w:val="left"/>
      <w:pPr>
        <w:ind w:left="1072" w:hanging="358"/>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822354F"/>
    <w:multiLevelType w:val="hybridMultilevel"/>
    <w:tmpl w:val="A17473F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FAE7B14"/>
    <w:multiLevelType w:val="hybridMultilevel"/>
    <w:tmpl w:val="A88CA8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880046657">
    <w:abstractNumId w:val="8"/>
  </w:num>
  <w:num w:numId="2" w16cid:durableId="1909220933">
    <w:abstractNumId w:val="3"/>
  </w:num>
  <w:num w:numId="3" w16cid:durableId="1971546997">
    <w:abstractNumId w:val="2"/>
  </w:num>
  <w:num w:numId="4" w16cid:durableId="455147647">
    <w:abstractNumId w:val="1"/>
  </w:num>
  <w:num w:numId="5" w16cid:durableId="1245527497">
    <w:abstractNumId w:val="0"/>
  </w:num>
  <w:num w:numId="6" w16cid:durableId="833953592">
    <w:abstractNumId w:val="9"/>
  </w:num>
  <w:num w:numId="7" w16cid:durableId="881207332">
    <w:abstractNumId w:val="7"/>
  </w:num>
  <w:num w:numId="8" w16cid:durableId="54472174">
    <w:abstractNumId w:val="6"/>
  </w:num>
  <w:num w:numId="9" w16cid:durableId="1002052882">
    <w:abstractNumId w:val="5"/>
  </w:num>
  <w:num w:numId="10" w16cid:durableId="938950288">
    <w:abstractNumId w:val="4"/>
  </w:num>
  <w:num w:numId="11" w16cid:durableId="1878161290">
    <w:abstractNumId w:val="8"/>
  </w:num>
  <w:num w:numId="12" w16cid:durableId="218320985">
    <w:abstractNumId w:val="9"/>
  </w:num>
  <w:num w:numId="13" w16cid:durableId="603155343">
    <w:abstractNumId w:val="12"/>
  </w:num>
  <w:num w:numId="14" w16cid:durableId="1370034130">
    <w:abstractNumId w:val="12"/>
  </w:num>
  <w:num w:numId="15" w16cid:durableId="808206080">
    <w:abstractNumId w:val="12"/>
  </w:num>
  <w:num w:numId="16" w16cid:durableId="2031105568">
    <w:abstractNumId w:val="13"/>
  </w:num>
  <w:num w:numId="17" w16cid:durableId="824394871">
    <w:abstractNumId w:val="13"/>
  </w:num>
  <w:num w:numId="18" w16cid:durableId="935675229">
    <w:abstractNumId w:val="13"/>
  </w:num>
  <w:num w:numId="19" w16cid:durableId="525212116">
    <w:abstractNumId w:val="14"/>
  </w:num>
  <w:num w:numId="20" w16cid:durableId="199317906">
    <w:abstractNumId w:val="11"/>
  </w:num>
  <w:num w:numId="21" w16cid:durableId="168719812">
    <w:abstractNumId w:val="10"/>
  </w:num>
  <w:num w:numId="22" w16cid:durableId="12614521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5A8"/>
    <w:rsid w:val="00000B4F"/>
    <w:rsid w:val="00003AFA"/>
    <w:rsid w:val="00007E96"/>
    <w:rsid w:val="00017353"/>
    <w:rsid w:val="00033C26"/>
    <w:rsid w:val="00051C8E"/>
    <w:rsid w:val="00054A02"/>
    <w:rsid w:val="000664F3"/>
    <w:rsid w:val="0007151E"/>
    <w:rsid w:val="00071C69"/>
    <w:rsid w:val="00076F2D"/>
    <w:rsid w:val="00077C19"/>
    <w:rsid w:val="00077E60"/>
    <w:rsid w:val="00082629"/>
    <w:rsid w:val="0008267E"/>
    <w:rsid w:val="00082DFA"/>
    <w:rsid w:val="00083DC5"/>
    <w:rsid w:val="0009099E"/>
    <w:rsid w:val="00092880"/>
    <w:rsid w:val="0009431E"/>
    <w:rsid w:val="00096A9C"/>
    <w:rsid w:val="000A1150"/>
    <w:rsid w:val="000A1A9C"/>
    <w:rsid w:val="000A3218"/>
    <w:rsid w:val="000B4522"/>
    <w:rsid w:val="000C4F62"/>
    <w:rsid w:val="000C7F24"/>
    <w:rsid w:val="000D1F7C"/>
    <w:rsid w:val="000D45EC"/>
    <w:rsid w:val="000E0864"/>
    <w:rsid w:val="000E3FD8"/>
    <w:rsid w:val="000E4999"/>
    <w:rsid w:val="000E69FF"/>
    <w:rsid w:val="000E76E4"/>
    <w:rsid w:val="000F1637"/>
    <w:rsid w:val="000F69CB"/>
    <w:rsid w:val="00100064"/>
    <w:rsid w:val="001027BC"/>
    <w:rsid w:val="00104E1B"/>
    <w:rsid w:val="00105FDB"/>
    <w:rsid w:val="0010771C"/>
    <w:rsid w:val="0011386B"/>
    <w:rsid w:val="001142D0"/>
    <w:rsid w:val="00126195"/>
    <w:rsid w:val="001340F0"/>
    <w:rsid w:val="00136784"/>
    <w:rsid w:val="00140367"/>
    <w:rsid w:val="00140718"/>
    <w:rsid w:val="00144A96"/>
    <w:rsid w:val="001474BB"/>
    <w:rsid w:val="0014774C"/>
    <w:rsid w:val="00152413"/>
    <w:rsid w:val="001549FC"/>
    <w:rsid w:val="001639B7"/>
    <w:rsid w:val="00166425"/>
    <w:rsid w:val="00170493"/>
    <w:rsid w:val="001752F4"/>
    <w:rsid w:val="001778B7"/>
    <w:rsid w:val="001821C0"/>
    <w:rsid w:val="001837D7"/>
    <w:rsid w:val="001844E7"/>
    <w:rsid w:val="001903CF"/>
    <w:rsid w:val="0019119C"/>
    <w:rsid w:val="001A0961"/>
    <w:rsid w:val="001B3830"/>
    <w:rsid w:val="001B4D22"/>
    <w:rsid w:val="001E1E17"/>
    <w:rsid w:val="001E24D5"/>
    <w:rsid w:val="001F77CD"/>
    <w:rsid w:val="002049B6"/>
    <w:rsid w:val="0020785E"/>
    <w:rsid w:val="0021000D"/>
    <w:rsid w:val="00210381"/>
    <w:rsid w:val="00210765"/>
    <w:rsid w:val="002139A1"/>
    <w:rsid w:val="002174C8"/>
    <w:rsid w:val="00223949"/>
    <w:rsid w:val="00225DB0"/>
    <w:rsid w:val="00234A8B"/>
    <w:rsid w:val="00237475"/>
    <w:rsid w:val="00243290"/>
    <w:rsid w:val="00247894"/>
    <w:rsid w:val="00253E86"/>
    <w:rsid w:val="00254561"/>
    <w:rsid w:val="00254583"/>
    <w:rsid w:val="00262AC1"/>
    <w:rsid w:val="0027227B"/>
    <w:rsid w:val="0027233A"/>
    <w:rsid w:val="002969C4"/>
    <w:rsid w:val="002976A5"/>
    <w:rsid w:val="002B436B"/>
    <w:rsid w:val="002B73E0"/>
    <w:rsid w:val="002C096F"/>
    <w:rsid w:val="002C1999"/>
    <w:rsid w:val="002C1B34"/>
    <w:rsid w:val="002C1B9F"/>
    <w:rsid w:val="002C1C6F"/>
    <w:rsid w:val="002C458F"/>
    <w:rsid w:val="002D4FEC"/>
    <w:rsid w:val="002D5EE2"/>
    <w:rsid w:val="002E19F5"/>
    <w:rsid w:val="002E1B2A"/>
    <w:rsid w:val="002F4E52"/>
    <w:rsid w:val="00311E7A"/>
    <w:rsid w:val="0031626D"/>
    <w:rsid w:val="00316EBD"/>
    <w:rsid w:val="00323E20"/>
    <w:rsid w:val="0032472C"/>
    <w:rsid w:val="003247BA"/>
    <w:rsid w:val="00330625"/>
    <w:rsid w:val="0033168E"/>
    <w:rsid w:val="00331692"/>
    <w:rsid w:val="0033365D"/>
    <w:rsid w:val="00335DC7"/>
    <w:rsid w:val="00336C13"/>
    <w:rsid w:val="00337AA3"/>
    <w:rsid w:val="00347F1E"/>
    <w:rsid w:val="00351776"/>
    <w:rsid w:val="0035350B"/>
    <w:rsid w:val="003567F8"/>
    <w:rsid w:val="00363E69"/>
    <w:rsid w:val="0036730F"/>
    <w:rsid w:val="00371483"/>
    <w:rsid w:val="003740EF"/>
    <w:rsid w:val="00375904"/>
    <w:rsid w:val="00376AEA"/>
    <w:rsid w:val="0038417E"/>
    <w:rsid w:val="003864B7"/>
    <w:rsid w:val="0039299D"/>
    <w:rsid w:val="00392B01"/>
    <w:rsid w:val="0039308C"/>
    <w:rsid w:val="003974F7"/>
    <w:rsid w:val="003A34E8"/>
    <w:rsid w:val="003B036C"/>
    <w:rsid w:val="003E095C"/>
    <w:rsid w:val="003E6E04"/>
    <w:rsid w:val="003F1B24"/>
    <w:rsid w:val="003F31E6"/>
    <w:rsid w:val="0040406A"/>
    <w:rsid w:val="00405CE5"/>
    <w:rsid w:val="00412B91"/>
    <w:rsid w:val="00414294"/>
    <w:rsid w:val="00416AF8"/>
    <w:rsid w:val="00420122"/>
    <w:rsid w:val="00424392"/>
    <w:rsid w:val="004418D5"/>
    <w:rsid w:val="00443513"/>
    <w:rsid w:val="00444ABE"/>
    <w:rsid w:val="004506EE"/>
    <w:rsid w:val="004547C1"/>
    <w:rsid w:val="004561DB"/>
    <w:rsid w:val="00456C60"/>
    <w:rsid w:val="00457C29"/>
    <w:rsid w:val="004662D1"/>
    <w:rsid w:val="0046651C"/>
    <w:rsid w:val="00473E3D"/>
    <w:rsid w:val="00477E3C"/>
    <w:rsid w:val="00483640"/>
    <w:rsid w:val="00487588"/>
    <w:rsid w:val="004A0B59"/>
    <w:rsid w:val="004A0E9C"/>
    <w:rsid w:val="004B4ACC"/>
    <w:rsid w:val="004D17F8"/>
    <w:rsid w:val="004D44E4"/>
    <w:rsid w:val="004F15E7"/>
    <w:rsid w:val="004F27DF"/>
    <w:rsid w:val="004F5EBA"/>
    <w:rsid w:val="004F7DBF"/>
    <w:rsid w:val="0050177B"/>
    <w:rsid w:val="005025E4"/>
    <w:rsid w:val="00502C6D"/>
    <w:rsid w:val="00505EEE"/>
    <w:rsid w:val="005121DB"/>
    <w:rsid w:val="005155DC"/>
    <w:rsid w:val="0051639F"/>
    <w:rsid w:val="005226EB"/>
    <w:rsid w:val="005231A2"/>
    <w:rsid w:val="00523D31"/>
    <w:rsid w:val="00533113"/>
    <w:rsid w:val="00533633"/>
    <w:rsid w:val="005351EA"/>
    <w:rsid w:val="00536EE8"/>
    <w:rsid w:val="005373EE"/>
    <w:rsid w:val="005534E8"/>
    <w:rsid w:val="00554012"/>
    <w:rsid w:val="00555856"/>
    <w:rsid w:val="005629C3"/>
    <w:rsid w:val="005643B7"/>
    <w:rsid w:val="00564A9C"/>
    <w:rsid w:val="00565466"/>
    <w:rsid w:val="005808E4"/>
    <w:rsid w:val="0058122D"/>
    <w:rsid w:val="00581596"/>
    <w:rsid w:val="00582042"/>
    <w:rsid w:val="005822A8"/>
    <w:rsid w:val="0058289C"/>
    <w:rsid w:val="00584B6A"/>
    <w:rsid w:val="00597E33"/>
    <w:rsid w:val="005A6E9B"/>
    <w:rsid w:val="005C5B9D"/>
    <w:rsid w:val="005C6AE7"/>
    <w:rsid w:val="005C7419"/>
    <w:rsid w:val="005D08E7"/>
    <w:rsid w:val="005D2DD9"/>
    <w:rsid w:val="005D6C61"/>
    <w:rsid w:val="005E0CDA"/>
    <w:rsid w:val="005F051C"/>
    <w:rsid w:val="005F0D82"/>
    <w:rsid w:val="005F164B"/>
    <w:rsid w:val="005F1C52"/>
    <w:rsid w:val="00602106"/>
    <w:rsid w:val="00602B5E"/>
    <w:rsid w:val="00610824"/>
    <w:rsid w:val="00610EA7"/>
    <w:rsid w:val="00611F14"/>
    <w:rsid w:val="0061450C"/>
    <w:rsid w:val="00616902"/>
    <w:rsid w:val="0062068F"/>
    <w:rsid w:val="0063115C"/>
    <w:rsid w:val="00632D86"/>
    <w:rsid w:val="00633EDA"/>
    <w:rsid w:val="0063552A"/>
    <w:rsid w:val="006474D9"/>
    <w:rsid w:val="00647B8B"/>
    <w:rsid w:val="00651BAD"/>
    <w:rsid w:val="0066358A"/>
    <w:rsid w:val="0066774F"/>
    <w:rsid w:val="00674CCE"/>
    <w:rsid w:val="006772EE"/>
    <w:rsid w:val="006816ED"/>
    <w:rsid w:val="006820F2"/>
    <w:rsid w:val="00682D0E"/>
    <w:rsid w:val="00684B65"/>
    <w:rsid w:val="006860A3"/>
    <w:rsid w:val="006A5C62"/>
    <w:rsid w:val="006B11D5"/>
    <w:rsid w:val="006B2847"/>
    <w:rsid w:val="006B4F98"/>
    <w:rsid w:val="006B774D"/>
    <w:rsid w:val="006C11EA"/>
    <w:rsid w:val="006D1E11"/>
    <w:rsid w:val="006E2ECC"/>
    <w:rsid w:val="006E4C3C"/>
    <w:rsid w:val="006E5907"/>
    <w:rsid w:val="006F0F50"/>
    <w:rsid w:val="006F3449"/>
    <w:rsid w:val="00700DD5"/>
    <w:rsid w:val="00701FD9"/>
    <w:rsid w:val="00705774"/>
    <w:rsid w:val="00713786"/>
    <w:rsid w:val="00717A41"/>
    <w:rsid w:val="00730909"/>
    <w:rsid w:val="00737646"/>
    <w:rsid w:val="0074187A"/>
    <w:rsid w:val="00741B71"/>
    <w:rsid w:val="0074261D"/>
    <w:rsid w:val="00744888"/>
    <w:rsid w:val="00762319"/>
    <w:rsid w:val="00767C5C"/>
    <w:rsid w:val="007729C4"/>
    <w:rsid w:val="00773667"/>
    <w:rsid w:val="00780689"/>
    <w:rsid w:val="00784327"/>
    <w:rsid w:val="00785236"/>
    <w:rsid w:val="007936F8"/>
    <w:rsid w:val="007A4776"/>
    <w:rsid w:val="007C731C"/>
    <w:rsid w:val="007D2A6D"/>
    <w:rsid w:val="007E34B9"/>
    <w:rsid w:val="007E5082"/>
    <w:rsid w:val="007E553D"/>
    <w:rsid w:val="007E7A8C"/>
    <w:rsid w:val="007F42D7"/>
    <w:rsid w:val="00800748"/>
    <w:rsid w:val="00802566"/>
    <w:rsid w:val="00813E43"/>
    <w:rsid w:val="008167E7"/>
    <w:rsid w:val="008205B4"/>
    <w:rsid w:val="008313EB"/>
    <w:rsid w:val="008331C4"/>
    <w:rsid w:val="008406DE"/>
    <w:rsid w:val="0084211B"/>
    <w:rsid w:val="00842AB8"/>
    <w:rsid w:val="008439E7"/>
    <w:rsid w:val="00846EAF"/>
    <w:rsid w:val="00850861"/>
    <w:rsid w:val="00856D06"/>
    <w:rsid w:val="00860E2C"/>
    <w:rsid w:val="00862463"/>
    <w:rsid w:val="00864EFC"/>
    <w:rsid w:val="00865785"/>
    <w:rsid w:val="008712BC"/>
    <w:rsid w:val="00877412"/>
    <w:rsid w:val="00877E78"/>
    <w:rsid w:val="00882BBA"/>
    <w:rsid w:val="00884321"/>
    <w:rsid w:val="008863D7"/>
    <w:rsid w:val="00891FA4"/>
    <w:rsid w:val="00896CAC"/>
    <w:rsid w:val="008A19B5"/>
    <w:rsid w:val="008A360A"/>
    <w:rsid w:val="008A51B0"/>
    <w:rsid w:val="008A7EF6"/>
    <w:rsid w:val="008B0D3B"/>
    <w:rsid w:val="008B2D36"/>
    <w:rsid w:val="008B3AF8"/>
    <w:rsid w:val="008B656F"/>
    <w:rsid w:val="008C2C16"/>
    <w:rsid w:val="008D6491"/>
    <w:rsid w:val="008E0A54"/>
    <w:rsid w:val="008E6C93"/>
    <w:rsid w:val="008F1418"/>
    <w:rsid w:val="008F2E3C"/>
    <w:rsid w:val="008F51EF"/>
    <w:rsid w:val="008F78DF"/>
    <w:rsid w:val="00910462"/>
    <w:rsid w:val="0091586B"/>
    <w:rsid w:val="009200A8"/>
    <w:rsid w:val="00930801"/>
    <w:rsid w:val="00940170"/>
    <w:rsid w:val="0094030F"/>
    <w:rsid w:val="0094630B"/>
    <w:rsid w:val="0094686C"/>
    <w:rsid w:val="00953631"/>
    <w:rsid w:val="0095407B"/>
    <w:rsid w:val="00955D80"/>
    <w:rsid w:val="0097222A"/>
    <w:rsid w:val="00975493"/>
    <w:rsid w:val="0098096E"/>
    <w:rsid w:val="009834AC"/>
    <w:rsid w:val="0098773E"/>
    <w:rsid w:val="009C082F"/>
    <w:rsid w:val="009E068D"/>
    <w:rsid w:val="009F0D30"/>
    <w:rsid w:val="009F5E98"/>
    <w:rsid w:val="009F6F1E"/>
    <w:rsid w:val="00A00427"/>
    <w:rsid w:val="00A0747D"/>
    <w:rsid w:val="00A10CA0"/>
    <w:rsid w:val="00A1468E"/>
    <w:rsid w:val="00A156BE"/>
    <w:rsid w:val="00A24F4F"/>
    <w:rsid w:val="00A2761F"/>
    <w:rsid w:val="00A41FCA"/>
    <w:rsid w:val="00A4386C"/>
    <w:rsid w:val="00A43F84"/>
    <w:rsid w:val="00A44097"/>
    <w:rsid w:val="00A50E00"/>
    <w:rsid w:val="00A50FE2"/>
    <w:rsid w:val="00A63537"/>
    <w:rsid w:val="00A65905"/>
    <w:rsid w:val="00A73BCF"/>
    <w:rsid w:val="00A8405F"/>
    <w:rsid w:val="00A84535"/>
    <w:rsid w:val="00A87B36"/>
    <w:rsid w:val="00A96121"/>
    <w:rsid w:val="00AA0FE5"/>
    <w:rsid w:val="00AA6F23"/>
    <w:rsid w:val="00AA7794"/>
    <w:rsid w:val="00AB6F5B"/>
    <w:rsid w:val="00AB70A3"/>
    <w:rsid w:val="00AC01EF"/>
    <w:rsid w:val="00AC02A3"/>
    <w:rsid w:val="00AC3477"/>
    <w:rsid w:val="00AD44F4"/>
    <w:rsid w:val="00AF02D0"/>
    <w:rsid w:val="00AF2023"/>
    <w:rsid w:val="00AF4427"/>
    <w:rsid w:val="00AF4720"/>
    <w:rsid w:val="00AF643B"/>
    <w:rsid w:val="00B14F30"/>
    <w:rsid w:val="00B20E4B"/>
    <w:rsid w:val="00B277A4"/>
    <w:rsid w:val="00B35018"/>
    <w:rsid w:val="00B363F8"/>
    <w:rsid w:val="00B37ED0"/>
    <w:rsid w:val="00B44E44"/>
    <w:rsid w:val="00B45DA8"/>
    <w:rsid w:val="00B46A0F"/>
    <w:rsid w:val="00B551AC"/>
    <w:rsid w:val="00B56719"/>
    <w:rsid w:val="00B579A6"/>
    <w:rsid w:val="00B61A29"/>
    <w:rsid w:val="00B63533"/>
    <w:rsid w:val="00B66345"/>
    <w:rsid w:val="00B77066"/>
    <w:rsid w:val="00B80F22"/>
    <w:rsid w:val="00B85844"/>
    <w:rsid w:val="00B86749"/>
    <w:rsid w:val="00B905C4"/>
    <w:rsid w:val="00B95994"/>
    <w:rsid w:val="00BA2E6E"/>
    <w:rsid w:val="00BA3D72"/>
    <w:rsid w:val="00BA719C"/>
    <w:rsid w:val="00BB2F25"/>
    <w:rsid w:val="00BC1E2D"/>
    <w:rsid w:val="00BC67DE"/>
    <w:rsid w:val="00BC6D91"/>
    <w:rsid w:val="00BD1501"/>
    <w:rsid w:val="00BD58EC"/>
    <w:rsid w:val="00BD6EED"/>
    <w:rsid w:val="00BD7694"/>
    <w:rsid w:val="00BE03E1"/>
    <w:rsid w:val="00BE1968"/>
    <w:rsid w:val="00BE4582"/>
    <w:rsid w:val="00C0124D"/>
    <w:rsid w:val="00C07FEC"/>
    <w:rsid w:val="00C11DBD"/>
    <w:rsid w:val="00C12398"/>
    <w:rsid w:val="00C1264F"/>
    <w:rsid w:val="00C12B35"/>
    <w:rsid w:val="00C2592E"/>
    <w:rsid w:val="00C25EFA"/>
    <w:rsid w:val="00C34959"/>
    <w:rsid w:val="00C37324"/>
    <w:rsid w:val="00C42622"/>
    <w:rsid w:val="00C428B6"/>
    <w:rsid w:val="00C440B3"/>
    <w:rsid w:val="00C463FE"/>
    <w:rsid w:val="00C4771B"/>
    <w:rsid w:val="00C527C6"/>
    <w:rsid w:val="00C53735"/>
    <w:rsid w:val="00C601A4"/>
    <w:rsid w:val="00C609DA"/>
    <w:rsid w:val="00C67DAA"/>
    <w:rsid w:val="00C73000"/>
    <w:rsid w:val="00C76085"/>
    <w:rsid w:val="00C7751E"/>
    <w:rsid w:val="00C84C54"/>
    <w:rsid w:val="00C87B99"/>
    <w:rsid w:val="00C96117"/>
    <w:rsid w:val="00CA10F0"/>
    <w:rsid w:val="00CB1565"/>
    <w:rsid w:val="00CB31D3"/>
    <w:rsid w:val="00CC31A0"/>
    <w:rsid w:val="00CD421C"/>
    <w:rsid w:val="00CD4CC0"/>
    <w:rsid w:val="00CD4FD3"/>
    <w:rsid w:val="00CD66CD"/>
    <w:rsid w:val="00CE124F"/>
    <w:rsid w:val="00CF2666"/>
    <w:rsid w:val="00CF3342"/>
    <w:rsid w:val="00CF5250"/>
    <w:rsid w:val="00CF5C7F"/>
    <w:rsid w:val="00D03EE9"/>
    <w:rsid w:val="00D06B95"/>
    <w:rsid w:val="00D10E5F"/>
    <w:rsid w:val="00D1169F"/>
    <w:rsid w:val="00D30D0B"/>
    <w:rsid w:val="00D33B01"/>
    <w:rsid w:val="00D4061F"/>
    <w:rsid w:val="00D4242D"/>
    <w:rsid w:val="00D42C45"/>
    <w:rsid w:val="00D548E4"/>
    <w:rsid w:val="00D54DB7"/>
    <w:rsid w:val="00D54F54"/>
    <w:rsid w:val="00D560FB"/>
    <w:rsid w:val="00D56C3D"/>
    <w:rsid w:val="00D63BBB"/>
    <w:rsid w:val="00D712C1"/>
    <w:rsid w:val="00D72275"/>
    <w:rsid w:val="00D725A8"/>
    <w:rsid w:val="00D9000E"/>
    <w:rsid w:val="00D91801"/>
    <w:rsid w:val="00DA71A3"/>
    <w:rsid w:val="00DB6704"/>
    <w:rsid w:val="00DC0F0F"/>
    <w:rsid w:val="00DC35D1"/>
    <w:rsid w:val="00DC6420"/>
    <w:rsid w:val="00DD06BA"/>
    <w:rsid w:val="00DD1602"/>
    <w:rsid w:val="00DD167A"/>
    <w:rsid w:val="00DD17D3"/>
    <w:rsid w:val="00DD1DEF"/>
    <w:rsid w:val="00DD7402"/>
    <w:rsid w:val="00DD7BE7"/>
    <w:rsid w:val="00DE3646"/>
    <w:rsid w:val="00DE3B5B"/>
    <w:rsid w:val="00E031BA"/>
    <w:rsid w:val="00E048CD"/>
    <w:rsid w:val="00E065C3"/>
    <w:rsid w:val="00E267E6"/>
    <w:rsid w:val="00E33A04"/>
    <w:rsid w:val="00E37833"/>
    <w:rsid w:val="00E47299"/>
    <w:rsid w:val="00E52453"/>
    <w:rsid w:val="00E52481"/>
    <w:rsid w:val="00E54328"/>
    <w:rsid w:val="00E66DB8"/>
    <w:rsid w:val="00E6792A"/>
    <w:rsid w:val="00E71A07"/>
    <w:rsid w:val="00E75CF2"/>
    <w:rsid w:val="00E7671F"/>
    <w:rsid w:val="00E81583"/>
    <w:rsid w:val="00E82292"/>
    <w:rsid w:val="00E83A4C"/>
    <w:rsid w:val="00E83EA5"/>
    <w:rsid w:val="00E845FA"/>
    <w:rsid w:val="00E92245"/>
    <w:rsid w:val="00E952EA"/>
    <w:rsid w:val="00EB02B9"/>
    <w:rsid w:val="00EC16E7"/>
    <w:rsid w:val="00EC4F7F"/>
    <w:rsid w:val="00EC6FAA"/>
    <w:rsid w:val="00EC788F"/>
    <w:rsid w:val="00EE29B5"/>
    <w:rsid w:val="00EE78AD"/>
    <w:rsid w:val="00EF38FA"/>
    <w:rsid w:val="00EF5B2F"/>
    <w:rsid w:val="00EF7041"/>
    <w:rsid w:val="00F02BA5"/>
    <w:rsid w:val="00F07462"/>
    <w:rsid w:val="00F1481C"/>
    <w:rsid w:val="00F15935"/>
    <w:rsid w:val="00F221F9"/>
    <w:rsid w:val="00F22474"/>
    <w:rsid w:val="00F31C64"/>
    <w:rsid w:val="00F33C7F"/>
    <w:rsid w:val="00F340D4"/>
    <w:rsid w:val="00F522BA"/>
    <w:rsid w:val="00F5650B"/>
    <w:rsid w:val="00F62C57"/>
    <w:rsid w:val="00F66436"/>
    <w:rsid w:val="00F736EC"/>
    <w:rsid w:val="00F747E3"/>
    <w:rsid w:val="00F8084A"/>
    <w:rsid w:val="00F80A87"/>
    <w:rsid w:val="00F822B8"/>
    <w:rsid w:val="00F8335C"/>
    <w:rsid w:val="00F85F00"/>
    <w:rsid w:val="00F87C10"/>
    <w:rsid w:val="00F92DC5"/>
    <w:rsid w:val="00F93E74"/>
    <w:rsid w:val="00F96673"/>
    <w:rsid w:val="00F96BBE"/>
    <w:rsid w:val="00FA60B9"/>
    <w:rsid w:val="00FA7C20"/>
    <w:rsid w:val="00FB447A"/>
    <w:rsid w:val="00FB49FD"/>
    <w:rsid w:val="00FC2712"/>
    <w:rsid w:val="00FC7322"/>
    <w:rsid w:val="00FD3B4E"/>
    <w:rsid w:val="00FE2F79"/>
    <w:rsid w:val="00FE39A5"/>
    <w:rsid w:val="00FE4CC6"/>
    <w:rsid w:val="00FF1C73"/>
    <w:rsid w:val="00FF3252"/>
    <w:rsid w:val="00FF4037"/>
  </w:rsids>
  <m:mathPr>
    <m:mathFont m:val="Cambria Math"/>
    <m:brkBin m:val="before"/>
    <m:brkBinSub m:val="--"/>
    <m:smallFrac m:val="0"/>
    <m:dispDef/>
    <m:lMargin m:val="0"/>
    <m:rMargin m:val="0"/>
    <m:defJc m:val="centerGroup"/>
    <m:wrapIndent m:val="1440"/>
    <m:intLim m:val="subSup"/>
    <m:naryLim m:val="undOvr"/>
  </m:mathPr>
  <w:themeFontLang w:val="sv-SE"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598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19"/>
        <w:szCs w:val="19"/>
        <w:lang w:val="sv-SE" w:eastAsia="sv-SE" w:bidi="ar-SA"/>
      </w:rPr>
    </w:rPrDefault>
    <w:pPrDefault/>
  </w:docDefaults>
  <w:latentStyles w:defLockedState="0" w:defUIPriority="0" w:defSemiHidden="0" w:defUnhideWhenUsed="0" w:defQFormat="0" w:count="376">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10" w:unhideWhenUsed="1" w:qFormat="1"/>
    <w:lsdException w:name="heading 6" w:semiHidden="1" w:uiPriority="10"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8" w:unhideWhenUsed="1"/>
    <w:lsdException w:name="footer" w:semiHidden="1" w:uiPriority="8"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iPriority="5" w:unhideWhenUsed="1" w:qFormat="1"/>
    <w:lsdException w:name="List Number" w:uiPriority="5" w:qFormat="1"/>
    <w:lsdException w:name="List 2" w:semiHidden="1" w:unhideWhenUsed="1"/>
    <w:lsdException w:name="List 3" w:semiHidden="1" w:unhideWhenUsed="1"/>
    <w:lsdException w:name="List 4" w:semiHidden="1"/>
    <w:lsdException w:name="List 5" w:semiHidden="1"/>
    <w:lsdException w:name="List Bullet 2" w:semiHidden="1" w:uiPriority="5" w:unhideWhenUsed="1"/>
    <w:lsdException w:name="List Bullet 3" w:semiHidden="1" w:uiPriority="5" w:unhideWhenUsed="1"/>
    <w:lsdException w:name="List Bullet 4" w:semiHidden="1" w:unhideWhenUsed="1"/>
    <w:lsdException w:name="List Bullet 5" w:semiHidden="1" w:unhideWhenUsed="1"/>
    <w:lsdException w:name="List Number 2" w:semiHidden="1" w:uiPriority="5" w:unhideWhenUsed="1"/>
    <w:lsdException w:name="List Number 3" w:semiHidden="1" w:uiPriority="5" w:unhideWhenUsed="1"/>
    <w:lsdException w:name="List Number 4" w:semiHidden="1" w:unhideWhenUsed="1"/>
    <w:lsdException w:name="List Number 5" w:semiHidden="1" w:unhideWhenUsed="1"/>
    <w:lsdException w:name="Closing" w:semiHidden="1" w:uiPriority="99" w:unhideWhenUsed="1"/>
    <w:lsdException w:name="Signature" w:semiHidden="1" w:uiPriority="10" w:unhideWhenUsed="1"/>
    <w:lsdException w:name="Default Paragraph Font" w:semiHidden="1" w:uiPriority="1" w:unhideWhenUsed="1"/>
    <w:lsdException w:name="Body Text" w:semiHidden="1" w:uiPriority="4"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Salutation" w:semiHidden="1"/>
    <w:lsdException w:name="Date" w:semiHidden="1" w:uiPriority="99"/>
    <w:lsdException w:name="Body Text First Indent" w:semiHidden="1" w:uiPriority="99"/>
    <w:lsdException w:name="Body Text First Indent 2" w:semiHidden="1" w:uiPriority="99" w:unhideWhenUsed="1"/>
    <w:lsdException w:name="Note Heading" w:semiHidden="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Emphasis" w:uiPriority="99"/>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91FA4"/>
  </w:style>
  <w:style w:type="paragraph" w:styleId="Rubrik1">
    <w:name w:val="heading 1"/>
    <w:basedOn w:val="Normal"/>
    <w:next w:val="Brdtext"/>
    <w:link w:val="Rubrik1Char"/>
    <w:uiPriority w:val="2"/>
    <w:qFormat/>
    <w:rsid w:val="00616902"/>
    <w:pPr>
      <w:keepNext/>
      <w:keepLines/>
      <w:spacing w:after="397" w:line="330" w:lineRule="atLeast"/>
      <w:contextualSpacing/>
      <w:outlineLvl w:val="0"/>
    </w:pPr>
    <w:rPr>
      <w:rFonts w:asciiTheme="majorHAnsi" w:eastAsiaTheme="majorEastAsia" w:hAnsiTheme="majorHAnsi" w:cstheme="majorBidi"/>
      <w:b/>
      <w:bCs/>
      <w:sz w:val="28"/>
      <w:szCs w:val="28"/>
    </w:rPr>
  </w:style>
  <w:style w:type="paragraph" w:styleId="Rubrik2">
    <w:name w:val="heading 2"/>
    <w:basedOn w:val="Normal"/>
    <w:next w:val="Brdtext"/>
    <w:link w:val="Rubrik2Char"/>
    <w:uiPriority w:val="2"/>
    <w:qFormat/>
    <w:rsid w:val="00616902"/>
    <w:pPr>
      <w:keepNext/>
      <w:keepLines/>
      <w:spacing w:before="240" w:line="280" w:lineRule="atLeast"/>
      <w:outlineLvl w:val="1"/>
    </w:pPr>
    <w:rPr>
      <w:rFonts w:asciiTheme="majorHAnsi" w:eastAsiaTheme="majorEastAsia" w:hAnsiTheme="majorHAnsi" w:cstheme="majorBidi"/>
      <w:b/>
      <w:bCs/>
      <w:sz w:val="23"/>
      <w:szCs w:val="26"/>
    </w:rPr>
  </w:style>
  <w:style w:type="paragraph" w:styleId="Rubrik3">
    <w:name w:val="heading 3"/>
    <w:basedOn w:val="Normal"/>
    <w:next w:val="Brdtext"/>
    <w:link w:val="Rubrik3Char"/>
    <w:uiPriority w:val="2"/>
    <w:qFormat/>
    <w:rsid w:val="00616902"/>
    <w:pPr>
      <w:keepNext/>
      <w:keepLines/>
      <w:spacing w:before="120" w:line="240" w:lineRule="atLeast"/>
      <w:contextualSpacing/>
      <w:outlineLvl w:val="2"/>
    </w:pPr>
    <w:rPr>
      <w:rFonts w:asciiTheme="majorHAnsi" w:eastAsiaTheme="majorEastAsia" w:hAnsiTheme="majorHAnsi" w:cstheme="majorBidi"/>
      <w:b/>
      <w:bCs/>
      <w:sz w:val="20"/>
    </w:rPr>
  </w:style>
  <w:style w:type="paragraph" w:styleId="Rubrik4">
    <w:name w:val="heading 4"/>
    <w:basedOn w:val="Normal"/>
    <w:next w:val="Brdtext"/>
    <w:link w:val="Rubrik4Char"/>
    <w:uiPriority w:val="2"/>
    <w:qFormat/>
    <w:rsid w:val="00616902"/>
    <w:pPr>
      <w:keepNext/>
      <w:keepLines/>
      <w:spacing w:before="120" w:line="240" w:lineRule="atLeast"/>
      <w:outlineLvl w:val="3"/>
    </w:pPr>
    <w:rPr>
      <w:rFonts w:asciiTheme="majorHAnsi" w:eastAsiaTheme="majorEastAsia" w:hAnsiTheme="majorHAnsi" w:cstheme="majorBidi"/>
      <w:bCs/>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2"/>
    <w:rsid w:val="00616902"/>
    <w:rPr>
      <w:rFonts w:asciiTheme="majorHAnsi" w:eastAsiaTheme="majorEastAsia" w:hAnsiTheme="majorHAnsi" w:cstheme="majorBidi"/>
      <w:b/>
      <w:bCs/>
      <w:sz w:val="23"/>
      <w:szCs w:val="26"/>
    </w:rPr>
  </w:style>
  <w:style w:type="character" w:customStyle="1" w:styleId="Rubrik3Char">
    <w:name w:val="Rubrik 3 Char"/>
    <w:basedOn w:val="Standardstycketeckensnitt"/>
    <w:link w:val="Rubrik3"/>
    <w:uiPriority w:val="2"/>
    <w:rsid w:val="00616902"/>
    <w:rPr>
      <w:rFonts w:asciiTheme="majorHAnsi" w:eastAsiaTheme="majorEastAsia" w:hAnsiTheme="majorHAnsi" w:cstheme="majorBidi"/>
      <w:b/>
      <w:bCs/>
      <w:sz w:val="20"/>
    </w:rPr>
  </w:style>
  <w:style w:type="character" w:customStyle="1" w:styleId="Rubrik1Char">
    <w:name w:val="Rubrik 1 Char"/>
    <w:basedOn w:val="Standardstycketeckensnitt"/>
    <w:link w:val="Rubrik1"/>
    <w:uiPriority w:val="2"/>
    <w:rsid w:val="00616902"/>
    <w:rPr>
      <w:rFonts w:asciiTheme="majorHAnsi" w:eastAsiaTheme="majorEastAsia" w:hAnsiTheme="majorHAnsi" w:cstheme="majorBidi"/>
      <w:b/>
      <w:bCs/>
      <w:sz w:val="28"/>
      <w:szCs w:val="28"/>
    </w:rPr>
  </w:style>
  <w:style w:type="paragraph" w:styleId="Brdtext">
    <w:name w:val="Body Text"/>
    <w:basedOn w:val="Normal"/>
    <w:link w:val="BrdtextChar"/>
    <w:uiPriority w:val="4"/>
    <w:qFormat/>
    <w:rsid w:val="00616902"/>
    <w:pPr>
      <w:spacing w:after="200" w:line="260" w:lineRule="atLeast"/>
    </w:pPr>
  </w:style>
  <w:style w:type="character" w:customStyle="1" w:styleId="BrdtextChar">
    <w:name w:val="Brödtext Char"/>
    <w:basedOn w:val="Standardstycketeckensnitt"/>
    <w:link w:val="Brdtext"/>
    <w:uiPriority w:val="4"/>
    <w:rsid w:val="00616902"/>
  </w:style>
  <w:style w:type="paragraph" w:styleId="Punktlista">
    <w:name w:val="List Bullet"/>
    <w:basedOn w:val="Brdtext"/>
    <w:uiPriority w:val="5"/>
    <w:qFormat/>
    <w:rsid w:val="00616902"/>
    <w:pPr>
      <w:numPr>
        <w:numId w:val="18"/>
      </w:numPr>
      <w:spacing w:before="160" w:after="160"/>
    </w:pPr>
  </w:style>
  <w:style w:type="paragraph" w:styleId="Numreradlista">
    <w:name w:val="List Number"/>
    <w:basedOn w:val="Brdtext"/>
    <w:uiPriority w:val="5"/>
    <w:qFormat/>
    <w:rsid w:val="00616902"/>
    <w:pPr>
      <w:numPr>
        <w:numId w:val="15"/>
      </w:numPr>
      <w:spacing w:before="160" w:after="160"/>
    </w:pPr>
  </w:style>
  <w:style w:type="paragraph" w:styleId="Sidhuvud">
    <w:name w:val="header"/>
    <w:basedOn w:val="Normal"/>
    <w:link w:val="SidhuvudChar"/>
    <w:uiPriority w:val="8"/>
    <w:unhideWhenUsed/>
    <w:rsid w:val="00616902"/>
    <w:pPr>
      <w:tabs>
        <w:tab w:val="center" w:pos="4536"/>
        <w:tab w:val="right" w:pos="9072"/>
      </w:tabs>
    </w:pPr>
    <w:rPr>
      <w:sz w:val="15"/>
    </w:rPr>
  </w:style>
  <w:style w:type="character" w:customStyle="1" w:styleId="SidhuvudChar">
    <w:name w:val="Sidhuvud Char"/>
    <w:basedOn w:val="Standardstycketeckensnitt"/>
    <w:link w:val="Sidhuvud"/>
    <w:uiPriority w:val="8"/>
    <w:rsid w:val="00616902"/>
    <w:rPr>
      <w:rFonts w:asciiTheme="minorHAnsi" w:eastAsiaTheme="minorHAnsi" w:hAnsiTheme="minorHAnsi" w:cstheme="minorBidi"/>
      <w:sz w:val="15"/>
      <w:szCs w:val="19"/>
      <w:lang w:eastAsia="en-US"/>
    </w:rPr>
  </w:style>
  <w:style w:type="paragraph" w:styleId="Sidfot">
    <w:name w:val="footer"/>
    <w:basedOn w:val="Normal"/>
    <w:link w:val="SidfotChar"/>
    <w:uiPriority w:val="8"/>
    <w:unhideWhenUsed/>
    <w:rsid w:val="00616902"/>
    <w:pPr>
      <w:tabs>
        <w:tab w:val="center" w:pos="4536"/>
        <w:tab w:val="right" w:pos="9072"/>
      </w:tabs>
    </w:pPr>
    <w:rPr>
      <w:sz w:val="15"/>
    </w:rPr>
  </w:style>
  <w:style w:type="character" w:customStyle="1" w:styleId="SidfotChar">
    <w:name w:val="Sidfot Char"/>
    <w:basedOn w:val="Standardstycketeckensnitt"/>
    <w:link w:val="Sidfot"/>
    <w:uiPriority w:val="8"/>
    <w:rsid w:val="00616902"/>
    <w:rPr>
      <w:rFonts w:asciiTheme="minorHAnsi" w:eastAsiaTheme="minorHAnsi" w:hAnsiTheme="minorHAnsi" w:cstheme="minorBidi"/>
      <w:sz w:val="15"/>
      <w:szCs w:val="19"/>
      <w:lang w:eastAsia="en-US"/>
    </w:rPr>
  </w:style>
  <w:style w:type="table" w:styleId="Tabellrutnt">
    <w:name w:val="Table Grid"/>
    <w:basedOn w:val="Normaltabell"/>
    <w:rsid w:val="00B61A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dRubV">
    <w:name w:val="LedRubV"/>
    <w:next w:val="LedTextV"/>
    <w:uiPriority w:val="8"/>
    <w:rsid w:val="0040406A"/>
    <w:pPr>
      <w:spacing w:line="210" w:lineRule="exact"/>
    </w:pPr>
    <w:rPr>
      <w:rFonts w:ascii="Arial" w:hAnsi="Arial" w:cs="Arial"/>
      <w:b/>
      <w:bCs/>
      <w:noProof/>
      <w:sz w:val="15"/>
      <w:szCs w:val="15"/>
    </w:rPr>
  </w:style>
  <w:style w:type="paragraph" w:customStyle="1" w:styleId="Mottagare">
    <w:name w:val="Mottagare"/>
    <w:basedOn w:val="Brdtext"/>
    <w:uiPriority w:val="7"/>
    <w:rsid w:val="00864EFC"/>
    <w:pPr>
      <w:spacing w:after="0"/>
    </w:pPr>
  </w:style>
  <w:style w:type="paragraph" w:customStyle="1" w:styleId="FotTextH">
    <w:name w:val="FotTextH"/>
    <w:basedOn w:val="Sidfot"/>
    <w:rsid w:val="0040406A"/>
    <w:pPr>
      <w:tabs>
        <w:tab w:val="clear" w:pos="4536"/>
        <w:tab w:val="clear" w:pos="9072"/>
      </w:tabs>
      <w:spacing w:line="210" w:lineRule="exact"/>
      <w:jc w:val="right"/>
    </w:pPr>
    <w:rPr>
      <w:rFonts w:eastAsiaTheme="majorEastAsia"/>
      <w:noProof/>
      <w:szCs w:val="15"/>
    </w:rPr>
  </w:style>
  <w:style w:type="character" w:styleId="Sidnummer">
    <w:name w:val="page number"/>
    <w:basedOn w:val="Standardstycketeckensnitt"/>
    <w:uiPriority w:val="8"/>
    <w:rsid w:val="00616902"/>
    <w:rPr>
      <w:rFonts w:asciiTheme="minorHAnsi" w:hAnsiTheme="minorHAnsi"/>
      <w:sz w:val="15"/>
    </w:rPr>
  </w:style>
  <w:style w:type="paragraph" w:customStyle="1" w:styleId="FotTextV">
    <w:name w:val="FotTextV"/>
    <w:basedOn w:val="FotTextH"/>
    <w:rsid w:val="0040406A"/>
    <w:pPr>
      <w:jc w:val="left"/>
    </w:pPr>
  </w:style>
  <w:style w:type="paragraph" w:customStyle="1" w:styleId="FormatmallHger">
    <w:name w:val="Formatmall Höger"/>
    <w:basedOn w:val="Normal"/>
    <w:semiHidden/>
    <w:rsid w:val="00A00427"/>
    <w:pPr>
      <w:jc w:val="right"/>
    </w:pPr>
    <w:rPr>
      <w:color w:val="FFFFFF" w:themeColor="background1"/>
      <w:szCs w:val="20"/>
    </w:rPr>
  </w:style>
  <w:style w:type="paragraph" w:customStyle="1" w:styleId="LedTextV">
    <w:name w:val="LedTextV"/>
    <w:basedOn w:val="LedRubV"/>
    <w:uiPriority w:val="8"/>
    <w:rsid w:val="00762319"/>
    <w:rPr>
      <w:b w:val="0"/>
    </w:rPr>
  </w:style>
  <w:style w:type="paragraph" w:customStyle="1" w:styleId="FotTextVFet">
    <w:name w:val="FotTextVFet"/>
    <w:basedOn w:val="FotTextV"/>
    <w:rsid w:val="0040406A"/>
    <w:rPr>
      <w:b/>
      <w:bCs/>
    </w:rPr>
  </w:style>
  <w:style w:type="paragraph" w:customStyle="1" w:styleId="LedRubH">
    <w:name w:val="LedRubH"/>
    <w:basedOn w:val="LedRubV"/>
    <w:uiPriority w:val="8"/>
    <w:rsid w:val="0040406A"/>
    <w:pPr>
      <w:jc w:val="right"/>
    </w:pPr>
  </w:style>
  <w:style w:type="paragraph" w:customStyle="1" w:styleId="LedTextH">
    <w:name w:val="LedTextH"/>
    <w:basedOn w:val="LedTextV"/>
    <w:uiPriority w:val="8"/>
    <w:rsid w:val="00762319"/>
    <w:pPr>
      <w:jc w:val="right"/>
    </w:pPr>
  </w:style>
  <w:style w:type="paragraph" w:customStyle="1" w:styleId="FotTextHFet">
    <w:name w:val="FotTextHFet"/>
    <w:basedOn w:val="FotTextH"/>
    <w:rsid w:val="0040406A"/>
    <w:rPr>
      <w:b/>
    </w:rPr>
  </w:style>
  <w:style w:type="paragraph" w:customStyle="1" w:styleId="DoldText">
    <w:name w:val="DoldText"/>
    <w:basedOn w:val="Brdtext"/>
    <w:uiPriority w:val="7"/>
    <w:unhideWhenUsed/>
    <w:rsid w:val="00616902"/>
    <w:pPr>
      <w:spacing w:after="0"/>
    </w:pPr>
    <w:rPr>
      <w:rFonts w:ascii="Arial" w:hAnsi="Arial"/>
      <w:b/>
      <w:vanish/>
      <w:color w:val="C00000"/>
      <w:szCs w:val="24"/>
    </w:rPr>
  </w:style>
  <w:style w:type="paragraph" w:styleId="Ingetavstnd">
    <w:name w:val="No Spacing"/>
    <w:basedOn w:val="Normal"/>
    <w:rsid w:val="00616902"/>
  </w:style>
  <w:style w:type="paragraph" w:styleId="Numreradlista2">
    <w:name w:val="List Number 2"/>
    <w:basedOn w:val="Brdtext"/>
    <w:uiPriority w:val="5"/>
    <w:rsid w:val="00616902"/>
    <w:pPr>
      <w:numPr>
        <w:ilvl w:val="1"/>
        <w:numId w:val="15"/>
      </w:numPr>
      <w:spacing w:before="120" w:after="120" w:line="230" w:lineRule="atLeast"/>
    </w:pPr>
  </w:style>
  <w:style w:type="paragraph" w:styleId="Numreradlista3">
    <w:name w:val="List Number 3"/>
    <w:basedOn w:val="Brdtext"/>
    <w:uiPriority w:val="5"/>
    <w:rsid w:val="00616902"/>
    <w:pPr>
      <w:numPr>
        <w:ilvl w:val="2"/>
        <w:numId w:val="15"/>
      </w:numPr>
      <w:spacing w:before="60" w:after="60" w:line="200" w:lineRule="atLeast"/>
    </w:pPr>
  </w:style>
  <w:style w:type="paragraph" w:styleId="Punktlista2">
    <w:name w:val="List Bullet 2"/>
    <w:basedOn w:val="Brdtext"/>
    <w:uiPriority w:val="5"/>
    <w:rsid w:val="00616902"/>
    <w:pPr>
      <w:numPr>
        <w:ilvl w:val="1"/>
        <w:numId w:val="18"/>
      </w:numPr>
      <w:spacing w:before="120" w:after="120" w:line="230" w:lineRule="atLeast"/>
    </w:pPr>
  </w:style>
  <w:style w:type="paragraph" w:styleId="Punktlista3">
    <w:name w:val="List Bullet 3"/>
    <w:basedOn w:val="Normal"/>
    <w:uiPriority w:val="5"/>
    <w:rsid w:val="00616902"/>
    <w:pPr>
      <w:numPr>
        <w:ilvl w:val="2"/>
        <w:numId w:val="18"/>
      </w:numPr>
      <w:spacing w:before="60" w:after="60" w:line="200" w:lineRule="atLeast"/>
    </w:pPr>
  </w:style>
  <w:style w:type="character" w:customStyle="1" w:styleId="Rubrik4Char">
    <w:name w:val="Rubrik 4 Char"/>
    <w:basedOn w:val="Standardstycketeckensnitt"/>
    <w:link w:val="Rubrik4"/>
    <w:uiPriority w:val="2"/>
    <w:rsid w:val="00616902"/>
    <w:rPr>
      <w:rFonts w:asciiTheme="majorHAnsi" w:eastAsiaTheme="majorEastAsia" w:hAnsiTheme="majorHAnsi" w:cstheme="majorBidi"/>
      <w:bCs/>
      <w:i/>
      <w:iCs/>
      <w:sz w:val="20"/>
    </w:rPr>
  </w:style>
  <w:style w:type="paragraph" w:customStyle="1" w:styleId="Default">
    <w:name w:val="Default"/>
    <w:rsid w:val="00D725A8"/>
    <w:pPr>
      <w:autoSpaceDE w:val="0"/>
      <w:autoSpaceDN w:val="0"/>
      <w:adjustRightInd w:val="0"/>
    </w:pPr>
    <w:rPr>
      <w:rFonts w:ascii="Times New Roman" w:hAnsi="Times New Roman"/>
      <w:color w:val="000000"/>
      <w:sz w:val="24"/>
      <w:szCs w:val="24"/>
    </w:rPr>
  </w:style>
  <w:style w:type="character" w:styleId="Hyperlnk">
    <w:name w:val="Hyperlink"/>
    <w:basedOn w:val="Standardstycketeckensnitt"/>
    <w:unhideWhenUsed/>
    <w:rsid w:val="004418D5"/>
    <w:rPr>
      <w:color w:val="0000FF" w:themeColor="hyperlink"/>
      <w:u w:val="single"/>
    </w:rPr>
  </w:style>
  <w:style w:type="character" w:styleId="AnvndHyperlnk">
    <w:name w:val="FollowedHyperlink"/>
    <w:basedOn w:val="Standardstycketeckensnitt"/>
    <w:uiPriority w:val="99"/>
    <w:semiHidden/>
    <w:unhideWhenUsed/>
    <w:rsid w:val="00F80A87"/>
    <w:rPr>
      <w:color w:val="800080" w:themeColor="followedHyperlink"/>
      <w:u w:val="single"/>
    </w:rPr>
  </w:style>
  <w:style w:type="paragraph" w:styleId="Ballongtext">
    <w:name w:val="Balloon Text"/>
    <w:basedOn w:val="Normal"/>
    <w:link w:val="BallongtextChar"/>
    <w:semiHidden/>
    <w:unhideWhenUsed/>
    <w:rsid w:val="00C25EFA"/>
    <w:rPr>
      <w:rFonts w:ascii="Tahoma" w:hAnsi="Tahoma" w:cs="Tahoma"/>
      <w:sz w:val="16"/>
      <w:szCs w:val="16"/>
    </w:rPr>
  </w:style>
  <w:style w:type="character" w:customStyle="1" w:styleId="BallongtextChar">
    <w:name w:val="Ballongtext Char"/>
    <w:basedOn w:val="Standardstycketeckensnitt"/>
    <w:link w:val="Ballongtext"/>
    <w:semiHidden/>
    <w:rsid w:val="00C25E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0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fa.se/PageDocuments/Reviderad_modell_foer_beraekning_av_koerstraeckor_%e2%80%93_nya_data_foer_vaegtrafiken_1999-200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AppData\Roaming\Microsoft\Mallar\Trafikanalys%20Mallar\TA_Brev.dotm" TargetMode="External"/></Relationships>
</file>

<file path=word/theme/theme1.xml><?xml version="1.0" encoding="utf-8"?>
<a:theme xmlns:a="http://schemas.openxmlformats.org/drawingml/2006/main" name="Office-tema">
  <a:themeElements>
    <a:clrScheme name="TA Färgschema - Blå">
      <a:dk1>
        <a:sysClr val="windowText" lastClr="000000"/>
      </a:dk1>
      <a:lt1>
        <a:sysClr val="window" lastClr="FFFFFF"/>
      </a:lt1>
      <a:dk2>
        <a:srgbClr val="000000"/>
      </a:dk2>
      <a:lt2>
        <a:srgbClr val="FFFFFF"/>
      </a:lt2>
      <a:accent1>
        <a:srgbClr val="0083AB"/>
      </a:accent1>
      <a:accent2>
        <a:srgbClr val="0098BC"/>
      </a:accent2>
      <a:accent3>
        <a:srgbClr val="66B5CD"/>
      </a:accent3>
      <a:accent4>
        <a:srgbClr val="99CDDD"/>
      </a:accent4>
      <a:accent5>
        <a:srgbClr val="CCE6EE"/>
      </a:accent5>
      <a:accent6>
        <a:srgbClr val="E6F3F7"/>
      </a:accent6>
      <a:hlink>
        <a:srgbClr val="0000FF"/>
      </a:hlink>
      <a:folHlink>
        <a:srgbClr val="800080"/>
      </a:folHlink>
    </a:clrScheme>
    <a:fontScheme name="TA Typsnitt">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46E68-F9EA-43FA-BE70-D2C425112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TA_Brev</Template>
  <TotalTime>0</TotalTime>
  <Pages>3</Pages>
  <Words>658</Words>
  <Characters>3490</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dc:description/>
  <cp:lastModifiedBy/>
  <cp:revision>1</cp:revision>
  <dcterms:created xsi:type="dcterms:W3CDTF">2023-08-25T10:45:00Z</dcterms:created>
  <dcterms:modified xsi:type="dcterms:W3CDTF">2023-08-25T12:28:00Z</dcterms:modified>
  <cp:version/>
</cp:coreProperties>
</file>